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27F5" w14:textId="07A8C55F" w:rsidR="00640239" w:rsidRPr="00640239" w:rsidRDefault="00640239" w:rsidP="006778E5">
      <w:pPr>
        <w:spacing w:before="100" w:beforeAutospacing="1" w:after="100" w:afterAutospacing="1" w:line="276" w:lineRule="auto"/>
        <w:jc w:val="center"/>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b/>
          <w:bCs/>
          <w:kern w:val="0"/>
          <w:sz w:val="24"/>
          <w:szCs w:val="24"/>
          <w:lang w:eastAsia="tr-TR"/>
          <w14:ligatures w14:val="none"/>
        </w:rPr>
        <w:t xml:space="preserve">ANKARA </w:t>
      </w:r>
      <w:r w:rsidR="00CC0730">
        <w:rPr>
          <w:rFonts w:ascii="Times New Roman" w:eastAsia="Times New Roman" w:hAnsi="Times New Roman" w:cs="Times New Roman"/>
          <w:b/>
          <w:bCs/>
          <w:kern w:val="0"/>
          <w:sz w:val="24"/>
          <w:szCs w:val="24"/>
          <w:lang w:eastAsia="tr-TR"/>
          <w14:ligatures w14:val="none"/>
        </w:rPr>
        <w:t>4.</w:t>
      </w:r>
      <w:r w:rsidRPr="00640239">
        <w:rPr>
          <w:rFonts w:ascii="Times New Roman" w:eastAsia="Times New Roman" w:hAnsi="Times New Roman" w:cs="Times New Roman"/>
          <w:b/>
          <w:bCs/>
          <w:kern w:val="0"/>
          <w:sz w:val="24"/>
          <w:szCs w:val="24"/>
          <w:lang w:eastAsia="tr-TR"/>
          <w14:ligatures w14:val="none"/>
        </w:rPr>
        <w:t xml:space="preserve"> AĞIR CEZA MAHKEMESİNE</w:t>
      </w:r>
    </w:p>
    <w:p w14:paraId="662B9960" w14:textId="787280C5" w:rsidR="00640239" w:rsidRPr="00640239" w:rsidRDefault="00640239" w:rsidP="00F768F9">
      <w:pPr>
        <w:spacing w:before="100" w:beforeAutospacing="1" w:after="100" w:afterAutospacing="1" w:line="276" w:lineRule="auto"/>
        <w:ind w:left="4956" w:firstLine="708"/>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b/>
          <w:bCs/>
          <w:kern w:val="0"/>
          <w:sz w:val="24"/>
          <w:szCs w:val="24"/>
          <w:lang w:eastAsia="tr-TR"/>
          <w14:ligatures w14:val="none"/>
        </w:rPr>
        <w:t>DOSYA NO:</w:t>
      </w:r>
      <w:r w:rsidRPr="00640239">
        <w:rPr>
          <w:rFonts w:ascii="Times New Roman" w:eastAsia="Times New Roman" w:hAnsi="Times New Roman" w:cs="Times New Roman"/>
          <w:kern w:val="0"/>
          <w:sz w:val="24"/>
          <w:szCs w:val="24"/>
          <w:lang w:eastAsia="tr-TR"/>
          <w14:ligatures w14:val="none"/>
        </w:rPr>
        <w:t xml:space="preserve"> </w:t>
      </w:r>
      <w:proofErr w:type="gramStart"/>
      <w:r w:rsidRPr="00640239">
        <w:rPr>
          <w:rFonts w:ascii="Times New Roman" w:eastAsia="Times New Roman" w:hAnsi="Times New Roman" w:cs="Times New Roman"/>
          <w:kern w:val="0"/>
          <w:sz w:val="24"/>
          <w:szCs w:val="24"/>
          <w:lang w:eastAsia="tr-TR"/>
          <w14:ligatures w14:val="none"/>
        </w:rPr>
        <w:t>202</w:t>
      </w:r>
      <w:r>
        <w:rPr>
          <w:rFonts w:ascii="Times New Roman" w:eastAsia="Times New Roman" w:hAnsi="Times New Roman" w:cs="Times New Roman"/>
          <w:kern w:val="0"/>
          <w:sz w:val="24"/>
          <w:szCs w:val="24"/>
          <w:lang w:eastAsia="tr-TR"/>
          <w14:ligatures w14:val="none"/>
        </w:rPr>
        <w:t>..</w:t>
      </w:r>
      <w:proofErr w:type="gramEnd"/>
      <w:r w:rsidRPr="00640239">
        <w:rPr>
          <w:rFonts w:ascii="Times New Roman" w:eastAsia="Times New Roman" w:hAnsi="Times New Roman" w:cs="Times New Roman"/>
          <w:kern w:val="0"/>
          <w:sz w:val="24"/>
          <w:szCs w:val="24"/>
          <w:lang w:eastAsia="tr-TR"/>
          <w14:ligatures w14:val="none"/>
        </w:rPr>
        <w:t xml:space="preserve"> / </w:t>
      </w:r>
      <w:r>
        <w:rPr>
          <w:rFonts w:ascii="Times New Roman" w:eastAsia="Times New Roman" w:hAnsi="Times New Roman" w:cs="Times New Roman"/>
          <w:kern w:val="0"/>
          <w:sz w:val="24"/>
          <w:szCs w:val="24"/>
          <w:lang w:eastAsia="tr-TR"/>
          <w14:ligatures w14:val="none"/>
        </w:rPr>
        <w:t>…</w:t>
      </w:r>
      <w:r w:rsidRPr="00640239">
        <w:rPr>
          <w:rFonts w:ascii="Times New Roman" w:eastAsia="Times New Roman" w:hAnsi="Times New Roman" w:cs="Times New Roman"/>
          <w:kern w:val="0"/>
          <w:sz w:val="24"/>
          <w:szCs w:val="24"/>
          <w:lang w:eastAsia="tr-TR"/>
          <w14:ligatures w14:val="none"/>
        </w:rPr>
        <w:t xml:space="preserve"> D. İş</w:t>
      </w:r>
    </w:p>
    <w:p w14:paraId="31A7DAA2" w14:textId="72880E82" w:rsidR="00640239" w:rsidRPr="00640239" w:rsidRDefault="00640239"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F768F9">
        <w:rPr>
          <w:rFonts w:ascii="Times New Roman" w:eastAsia="Times New Roman" w:hAnsi="Times New Roman" w:cs="Times New Roman"/>
          <w:b/>
          <w:bCs/>
          <w:kern w:val="0"/>
          <w:sz w:val="24"/>
          <w:szCs w:val="24"/>
          <w:u w:val="single"/>
          <w:lang w:eastAsia="tr-TR"/>
          <w14:ligatures w14:val="none"/>
        </w:rPr>
        <w:t>KARARA</w:t>
      </w:r>
      <w:r w:rsidRPr="00F768F9">
        <w:rPr>
          <w:rFonts w:ascii="Times New Roman" w:eastAsia="Times New Roman" w:hAnsi="Times New Roman" w:cs="Times New Roman"/>
          <w:kern w:val="0"/>
          <w:sz w:val="24"/>
          <w:szCs w:val="24"/>
          <w:u w:val="single"/>
          <w:lang w:eastAsia="tr-TR"/>
          <w14:ligatures w14:val="none"/>
        </w:rPr>
        <w:t xml:space="preserve"> </w:t>
      </w:r>
      <w:r w:rsidRPr="00F768F9">
        <w:rPr>
          <w:rFonts w:ascii="Times New Roman" w:eastAsia="Times New Roman" w:hAnsi="Times New Roman" w:cs="Times New Roman"/>
          <w:b/>
          <w:bCs/>
          <w:kern w:val="0"/>
          <w:sz w:val="24"/>
          <w:szCs w:val="24"/>
          <w:u w:val="single"/>
          <w:lang w:eastAsia="tr-TR"/>
          <w14:ligatures w14:val="none"/>
        </w:rPr>
        <w:t xml:space="preserve">İTİRAZ EDEN </w:t>
      </w:r>
      <w:r w:rsidRPr="00F768F9">
        <w:rPr>
          <w:rFonts w:ascii="Times New Roman" w:eastAsia="Times New Roman" w:hAnsi="Times New Roman" w:cs="Times New Roman"/>
          <w:b/>
          <w:bCs/>
          <w:kern w:val="0"/>
          <w:sz w:val="24"/>
          <w:szCs w:val="24"/>
          <w:u w:val="single"/>
          <w:lang w:eastAsia="tr-TR"/>
          <w14:ligatures w14:val="none"/>
        </w:rPr>
        <w:tab/>
        <w:t>:</w:t>
      </w:r>
      <w:r w:rsidRPr="00640239">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w:t>
      </w:r>
    </w:p>
    <w:p w14:paraId="0F7B3BC4" w14:textId="2356CA23" w:rsidR="00640239" w:rsidRPr="00640239" w:rsidRDefault="00640239"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F768F9">
        <w:rPr>
          <w:rFonts w:ascii="Times New Roman" w:eastAsia="Times New Roman" w:hAnsi="Times New Roman" w:cs="Times New Roman"/>
          <w:b/>
          <w:bCs/>
          <w:kern w:val="0"/>
          <w:sz w:val="24"/>
          <w:szCs w:val="24"/>
          <w:u w:val="single"/>
          <w:lang w:eastAsia="tr-TR"/>
          <w14:ligatures w14:val="none"/>
        </w:rPr>
        <w:t xml:space="preserve">VEKİLİ </w:t>
      </w:r>
      <w:r w:rsidRPr="00F768F9">
        <w:rPr>
          <w:rFonts w:ascii="Times New Roman" w:eastAsia="Times New Roman" w:hAnsi="Times New Roman" w:cs="Times New Roman"/>
          <w:b/>
          <w:bCs/>
          <w:kern w:val="0"/>
          <w:sz w:val="24"/>
          <w:szCs w:val="24"/>
          <w:u w:val="single"/>
          <w:lang w:eastAsia="tr-TR"/>
          <w14:ligatures w14:val="none"/>
        </w:rPr>
        <w:tab/>
      </w:r>
      <w:r w:rsidRPr="00F768F9">
        <w:rPr>
          <w:rFonts w:ascii="Times New Roman" w:eastAsia="Times New Roman" w:hAnsi="Times New Roman" w:cs="Times New Roman"/>
          <w:b/>
          <w:bCs/>
          <w:kern w:val="0"/>
          <w:sz w:val="24"/>
          <w:szCs w:val="24"/>
          <w:u w:val="single"/>
          <w:lang w:eastAsia="tr-TR"/>
          <w14:ligatures w14:val="none"/>
        </w:rPr>
        <w:tab/>
      </w:r>
      <w:r w:rsidRPr="00F768F9">
        <w:rPr>
          <w:rFonts w:ascii="Times New Roman" w:eastAsia="Times New Roman" w:hAnsi="Times New Roman" w:cs="Times New Roman"/>
          <w:b/>
          <w:bCs/>
          <w:kern w:val="0"/>
          <w:sz w:val="24"/>
          <w:szCs w:val="24"/>
          <w:u w:val="single"/>
          <w:lang w:eastAsia="tr-TR"/>
          <w14:ligatures w14:val="none"/>
        </w:rPr>
        <w:tab/>
        <w:t>:</w:t>
      </w:r>
      <w:r w:rsidRPr="00640239">
        <w:rPr>
          <w:rFonts w:ascii="Times New Roman" w:eastAsia="Times New Roman" w:hAnsi="Times New Roman" w:cs="Times New Roman"/>
          <w:kern w:val="0"/>
          <w:sz w:val="24"/>
          <w:szCs w:val="24"/>
          <w:lang w:eastAsia="tr-TR"/>
          <w14:ligatures w14:val="none"/>
        </w:rPr>
        <w:t xml:space="preserve"> Av</w:t>
      </w:r>
      <w:r w:rsidR="00F768F9">
        <w:rPr>
          <w:rFonts w:ascii="Times New Roman" w:eastAsia="Times New Roman" w:hAnsi="Times New Roman" w:cs="Times New Roman"/>
          <w:kern w:val="0"/>
          <w:sz w:val="24"/>
          <w:szCs w:val="24"/>
          <w:lang w:eastAsia="tr-TR"/>
          <w14:ligatures w14:val="none"/>
        </w:rPr>
        <w:t>.</w:t>
      </w:r>
    </w:p>
    <w:p w14:paraId="6099944D" w14:textId="0BD9C47D" w:rsidR="00640239" w:rsidRPr="00640239" w:rsidRDefault="00640239"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F768F9">
        <w:rPr>
          <w:rFonts w:ascii="Times New Roman" w:eastAsia="Times New Roman" w:hAnsi="Times New Roman" w:cs="Times New Roman"/>
          <w:b/>
          <w:bCs/>
          <w:kern w:val="0"/>
          <w:sz w:val="24"/>
          <w:szCs w:val="24"/>
          <w:u w:val="single"/>
          <w:lang w:eastAsia="tr-TR"/>
          <w14:ligatures w14:val="none"/>
        </w:rPr>
        <w:t>İTİRAZA KONU KARAR:</w:t>
      </w:r>
      <w:r w:rsidRPr="00640239">
        <w:rPr>
          <w:rFonts w:ascii="Times New Roman" w:eastAsia="Times New Roman" w:hAnsi="Times New Roman" w:cs="Times New Roman"/>
          <w:kern w:val="0"/>
          <w:sz w:val="24"/>
          <w:szCs w:val="24"/>
          <w:lang w:eastAsia="tr-TR"/>
          <w14:ligatures w14:val="none"/>
        </w:rPr>
        <w:t xml:space="preserve"> Ankara </w:t>
      </w:r>
      <w:r>
        <w:rPr>
          <w:rFonts w:ascii="Times New Roman" w:eastAsia="Times New Roman" w:hAnsi="Times New Roman" w:cs="Times New Roman"/>
          <w:kern w:val="0"/>
          <w:sz w:val="24"/>
          <w:szCs w:val="24"/>
          <w:lang w:eastAsia="tr-TR"/>
          <w14:ligatures w14:val="none"/>
        </w:rPr>
        <w:t>…</w:t>
      </w:r>
      <w:r w:rsidRPr="00640239">
        <w:rPr>
          <w:rFonts w:ascii="Times New Roman" w:eastAsia="Times New Roman" w:hAnsi="Times New Roman" w:cs="Times New Roman"/>
          <w:kern w:val="0"/>
          <w:sz w:val="24"/>
          <w:szCs w:val="24"/>
          <w:lang w:eastAsia="tr-TR"/>
          <w14:ligatures w14:val="none"/>
        </w:rPr>
        <w:t xml:space="preserve"> Ağır Ceza Mahkemesi'nin </w:t>
      </w:r>
      <w:proofErr w:type="gramStart"/>
      <w:r w:rsidRPr="00640239">
        <w:rPr>
          <w:rFonts w:ascii="Times New Roman" w:eastAsia="Times New Roman" w:hAnsi="Times New Roman" w:cs="Times New Roman"/>
          <w:kern w:val="0"/>
          <w:sz w:val="24"/>
          <w:szCs w:val="24"/>
          <w:lang w:eastAsia="tr-TR"/>
          <w14:ligatures w14:val="none"/>
        </w:rPr>
        <w:t>[....</w:t>
      </w:r>
      <w:proofErr w:type="gramEnd"/>
      <w:r w:rsidRPr="00640239">
        <w:rPr>
          <w:rFonts w:ascii="Times New Roman" w:eastAsia="Times New Roman" w:hAnsi="Times New Roman" w:cs="Times New Roman"/>
          <w:kern w:val="0"/>
          <w:sz w:val="24"/>
          <w:szCs w:val="24"/>
          <w:lang w:eastAsia="tr-TR"/>
          <w14:ligatures w14:val="none"/>
        </w:rPr>
        <w:t>] tarih ve [....] D. İş sayılı, müvekkilin malvarlığının dondurulması kararın</w:t>
      </w:r>
      <w:r w:rsidR="00D3098A">
        <w:rPr>
          <w:rFonts w:ascii="Times New Roman" w:eastAsia="Times New Roman" w:hAnsi="Times New Roman" w:cs="Times New Roman"/>
          <w:kern w:val="0"/>
          <w:sz w:val="24"/>
          <w:szCs w:val="24"/>
          <w:lang w:eastAsia="tr-TR"/>
          <w14:ligatures w14:val="none"/>
        </w:rPr>
        <w:t>ın onanmasına</w:t>
      </w:r>
      <w:r w:rsidRPr="00640239">
        <w:rPr>
          <w:rFonts w:ascii="Times New Roman" w:eastAsia="Times New Roman" w:hAnsi="Times New Roman" w:cs="Times New Roman"/>
          <w:kern w:val="0"/>
          <w:sz w:val="24"/>
          <w:szCs w:val="24"/>
          <w:lang w:eastAsia="tr-TR"/>
          <w14:ligatures w14:val="none"/>
        </w:rPr>
        <w:t xml:space="preserve"> ilişkin kararı.</w:t>
      </w:r>
    </w:p>
    <w:p w14:paraId="7EDB4302" w14:textId="294D514F" w:rsidR="00640239" w:rsidRPr="00640239" w:rsidRDefault="00640239"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F768F9">
        <w:rPr>
          <w:rFonts w:ascii="Times New Roman" w:eastAsia="Times New Roman" w:hAnsi="Times New Roman" w:cs="Times New Roman"/>
          <w:b/>
          <w:bCs/>
          <w:kern w:val="0"/>
          <w:sz w:val="24"/>
          <w:szCs w:val="24"/>
          <w:u w:val="single"/>
          <w:lang w:eastAsia="tr-TR"/>
          <w14:ligatures w14:val="none"/>
        </w:rPr>
        <w:t xml:space="preserve">KONU </w:t>
      </w:r>
      <w:r w:rsidRPr="00F768F9">
        <w:rPr>
          <w:rFonts w:ascii="Times New Roman" w:eastAsia="Times New Roman" w:hAnsi="Times New Roman" w:cs="Times New Roman"/>
          <w:b/>
          <w:bCs/>
          <w:kern w:val="0"/>
          <w:sz w:val="24"/>
          <w:szCs w:val="24"/>
          <w:u w:val="single"/>
          <w:lang w:eastAsia="tr-TR"/>
          <w14:ligatures w14:val="none"/>
        </w:rPr>
        <w:tab/>
      </w:r>
      <w:r w:rsidRPr="00F768F9">
        <w:rPr>
          <w:rFonts w:ascii="Times New Roman" w:eastAsia="Times New Roman" w:hAnsi="Times New Roman" w:cs="Times New Roman"/>
          <w:b/>
          <w:bCs/>
          <w:kern w:val="0"/>
          <w:sz w:val="24"/>
          <w:szCs w:val="24"/>
          <w:u w:val="single"/>
          <w:lang w:eastAsia="tr-TR"/>
          <w14:ligatures w14:val="none"/>
        </w:rPr>
        <w:tab/>
      </w:r>
      <w:r w:rsidRPr="00F768F9">
        <w:rPr>
          <w:rFonts w:ascii="Times New Roman" w:eastAsia="Times New Roman" w:hAnsi="Times New Roman" w:cs="Times New Roman"/>
          <w:b/>
          <w:bCs/>
          <w:kern w:val="0"/>
          <w:sz w:val="24"/>
          <w:szCs w:val="24"/>
          <w:u w:val="single"/>
          <w:lang w:eastAsia="tr-TR"/>
          <w14:ligatures w14:val="none"/>
        </w:rPr>
        <w:tab/>
        <w:t>:</w:t>
      </w:r>
      <w:r w:rsidRPr="00640239">
        <w:rPr>
          <w:rFonts w:ascii="Times New Roman" w:eastAsia="Times New Roman" w:hAnsi="Times New Roman" w:cs="Times New Roman"/>
          <w:kern w:val="0"/>
          <w:sz w:val="24"/>
          <w:szCs w:val="24"/>
          <w:lang w:eastAsia="tr-TR"/>
          <w14:ligatures w14:val="none"/>
        </w:rPr>
        <w:t xml:space="preserve"> Ankara </w:t>
      </w:r>
      <w:r>
        <w:rPr>
          <w:rFonts w:ascii="Times New Roman" w:eastAsia="Times New Roman" w:hAnsi="Times New Roman" w:cs="Times New Roman"/>
          <w:kern w:val="0"/>
          <w:sz w:val="24"/>
          <w:szCs w:val="24"/>
          <w:lang w:eastAsia="tr-TR"/>
          <w14:ligatures w14:val="none"/>
        </w:rPr>
        <w:t>….</w:t>
      </w:r>
      <w:r w:rsidRPr="00640239">
        <w:rPr>
          <w:rFonts w:ascii="Times New Roman" w:eastAsia="Times New Roman" w:hAnsi="Times New Roman" w:cs="Times New Roman"/>
          <w:kern w:val="0"/>
          <w:sz w:val="24"/>
          <w:szCs w:val="24"/>
          <w:lang w:eastAsia="tr-TR"/>
          <w14:ligatures w14:val="none"/>
        </w:rPr>
        <w:t xml:space="preserve"> Ağır Ceza Mahkemesi’nin usule</w:t>
      </w:r>
      <w:r>
        <w:rPr>
          <w:rFonts w:ascii="Times New Roman" w:eastAsia="Times New Roman" w:hAnsi="Times New Roman" w:cs="Times New Roman"/>
          <w:kern w:val="0"/>
          <w:sz w:val="24"/>
          <w:szCs w:val="24"/>
          <w:lang w:eastAsia="tr-TR"/>
          <w14:ligatures w14:val="none"/>
        </w:rPr>
        <w:t xml:space="preserve"> ve</w:t>
      </w:r>
      <w:r w:rsidRPr="00640239">
        <w:rPr>
          <w:rFonts w:ascii="Times New Roman" w:eastAsia="Times New Roman" w:hAnsi="Times New Roman" w:cs="Times New Roman"/>
          <w:kern w:val="0"/>
          <w:sz w:val="24"/>
          <w:szCs w:val="24"/>
          <w:lang w:eastAsia="tr-TR"/>
          <w14:ligatures w14:val="none"/>
        </w:rPr>
        <w:t xml:space="preserve"> yasaya aykırı olan </w:t>
      </w:r>
      <w:proofErr w:type="gramStart"/>
      <w:r w:rsidRPr="00640239">
        <w:rPr>
          <w:rFonts w:ascii="Times New Roman" w:eastAsia="Times New Roman" w:hAnsi="Times New Roman" w:cs="Times New Roman"/>
          <w:kern w:val="0"/>
          <w:sz w:val="24"/>
          <w:szCs w:val="24"/>
          <w:lang w:eastAsia="tr-TR"/>
          <w14:ligatures w14:val="none"/>
        </w:rPr>
        <w:t>[....</w:t>
      </w:r>
      <w:proofErr w:type="gramEnd"/>
      <w:r w:rsidRPr="00640239">
        <w:rPr>
          <w:rFonts w:ascii="Times New Roman" w:eastAsia="Times New Roman" w:hAnsi="Times New Roman" w:cs="Times New Roman"/>
          <w:kern w:val="0"/>
          <w:sz w:val="24"/>
          <w:szCs w:val="24"/>
          <w:lang w:eastAsia="tr-TR"/>
          <w14:ligatures w14:val="none"/>
        </w:rPr>
        <w:t>] tarih ve [....] D. İş</w:t>
      </w:r>
      <w:r>
        <w:rPr>
          <w:rFonts w:ascii="Times New Roman" w:eastAsia="Times New Roman" w:hAnsi="Times New Roman" w:cs="Times New Roman"/>
          <w:kern w:val="0"/>
          <w:sz w:val="24"/>
          <w:szCs w:val="24"/>
          <w:lang w:eastAsia="tr-TR"/>
          <w14:ligatures w14:val="none"/>
        </w:rPr>
        <w:t xml:space="preserve"> sayılı</w:t>
      </w:r>
      <w:r w:rsidRPr="00640239">
        <w:rPr>
          <w:rFonts w:ascii="Times New Roman" w:eastAsia="Times New Roman" w:hAnsi="Times New Roman" w:cs="Times New Roman"/>
          <w:kern w:val="0"/>
          <w:sz w:val="24"/>
          <w:szCs w:val="24"/>
          <w:lang w:eastAsia="tr-TR"/>
          <w14:ligatures w14:val="none"/>
        </w:rPr>
        <w:t xml:space="preserve"> </w:t>
      </w:r>
      <w:r w:rsidR="00D3098A">
        <w:rPr>
          <w:rFonts w:ascii="Times New Roman" w:eastAsia="Times New Roman" w:hAnsi="Times New Roman" w:cs="Times New Roman"/>
          <w:kern w:val="0"/>
          <w:sz w:val="24"/>
          <w:szCs w:val="24"/>
          <w:lang w:eastAsia="tr-TR"/>
          <w14:ligatures w14:val="none"/>
        </w:rPr>
        <w:t>onama</w:t>
      </w:r>
      <w:r w:rsidRPr="00640239">
        <w:rPr>
          <w:rFonts w:ascii="Times New Roman" w:eastAsia="Times New Roman" w:hAnsi="Times New Roman" w:cs="Times New Roman"/>
          <w:kern w:val="0"/>
          <w:sz w:val="24"/>
          <w:szCs w:val="24"/>
          <w:lang w:eastAsia="tr-TR"/>
          <w14:ligatures w14:val="none"/>
        </w:rPr>
        <w:t xml:space="preserve"> kararının kaldırılması talebi</w:t>
      </w:r>
      <w:r w:rsidR="00D3098A">
        <w:rPr>
          <w:rFonts w:ascii="Times New Roman" w:eastAsia="Times New Roman" w:hAnsi="Times New Roman" w:cs="Times New Roman"/>
          <w:kern w:val="0"/>
          <w:sz w:val="24"/>
          <w:szCs w:val="24"/>
          <w:lang w:eastAsia="tr-TR"/>
          <w14:ligatures w14:val="none"/>
        </w:rPr>
        <w:t xml:space="preserve"> hakkındadır</w:t>
      </w:r>
      <w:r w:rsidRPr="00640239">
        <w:rPr>
          <w:rFonts w:ascii="Times New Roman" w:eastAsia="Times New Roman" w:hAnsi="Times New Roman" w:cs="Times New Roman"/>
          <w:kern w:val="0"/>
          <w:sz w:val="24"/>
          <w:szCs w:val="24"/>
          <w:lang w:eastAsia="tr-TR"/>
          <w14:ligatures w14:val="none"/>
        </w:rPr>
        <w:t>.</w:t>
      </w:r>
    </w:p>
    <w:p w14:paraId="3CA6994A" w14:textId="405D8417" w:rsidR="00640239" w:rsidRPr="00F768F9" w:rsidRDefault="00640239" w:rsidP="006778E5">
      <w:pPr>
        <w:spacing w:before="100" w:beforeAutospacing="1" w:after="100" w:afterAutospacing="1" w:line="276" w:lineRule="auto"/>
        <w:jc w:val="both"/>
        <w:outlineLvl w:val="2"/>
        <w:rPr>
          <w:rFonts w:ascii="Times New Roman" w:eastAsia="Times New Roman" w:hAnsi="Times New Roman" w:cs="Times New Roman"/>
          <w:b/>
          <w:bCs/>
          <w:kern w:val="0"/>
          <w:sz w:val="24"/>
          <w:szCs w:val="24"/>
          <w:u w:val="single"/>
          <w:lang w:eastAsia="tr-TR"/>
          <w14:ligatures w14:val="none"/>
        </w:rPr>
      </w:pPr>
      <w:r w:rsidRPr="00F768F9">
        <w:rPr>
          <w:rFonts w:ascii="Times New Roman" w:eastAsia="Times New Roman" w:hAnsi="Times New Roman" w:cs="Times New Roman"/>
          <w:b/>
          <w:bCs/>
          <w:kern w:val="0"/>
          <w:sz w:val="24"/>
          <w:szCs w:val="24"/>
          <w:u w:val="single"/>
          <w:lang w:eastAsia="tr-TR"/>
          <w14:ligatures w14:val="none"/>
        </w:rPr>
        <w:t>AÇIKLAMALAR</w:t>
      </w:r>
      <w:r w:rsidR="00D4498C" w:rsidRPr="00F768F9">
        <w:rPr>
          <w:rFonts w:ascii="Times New Roman" w:eastAsia="Times New Roman" w:hAnsi="Times New Roman" w:cs="Times New Roman"/>
          <w:b/>
          <w:bCs/>
          <w:kern w:val="0"/>
          <w:sz w:val="24"/>
          <w:szCs w:val="24"/>
          <w:u w:val="single"/>
          <w:lang w:eastAsia="tr-TR"/>
          <w14:ligatures w14:val="none"/>
        </w:rPr>
        <w:tab/>
      </w:r>
      <w:r w:rsidR="00D4498C" w:rsidRPr="00F768F9">
        <w:rPr>
          <w:rFonts w:ascii="Times New Roman" w:eastAsia="Times New Roman" w:hAnsi="Times New Roman" w:cs="Times New Roman"/>
          <w:b/>
          <w:bCs/>
          <w:kern w:val="0"/>
          <w:sz w:val="24"/>
          <w:szCs w:val="24"/>
          <w:u w:val="single"/>
          <w:lang w:eastAsia="tr-TR"/>
          <w14:ligatures w14:val="none"/>
        </w:rPr>
        <w:tab/>
        <w:t>:</w:t>
      </w:r>
    </w:p>
    <w:p w14:paraId="27AD7FBE" w14:textId="77777777" w:rsidR="00D3098A" w:rsidRDefault="00640239" w:rsidP="006778E5">
      <w:pPr>
        <w:spacing w:after="0" w:line="276" w:lineRule="auto"/>
        <w:jc w:val="both"/>
        <w:rPr>
          <w:rFonts w:ascii="Times New Roman" w:hAnsi="Times New Roman" w:cs="Times New Roman"/>
          <w:sz w:val="24"/>
          <w:szCs w:val="24"/>
        </w:rPr>
      </w:pPr>
      <w:r w:rsidRPr="00640239">
        <w:rPr>
          <w:rFonts w:ascii="Times New Roman" w:eastAsia="Times New Roman" w:hAnsi="Times New Roman" w:cs="Times New Roman"/>
          <w:kern w:val="0"/>
          <w:sz w:val="24"/>
          <w:szCs w:val="24"/>
          <w:lang w:eastAsia="tr-TR"/>
          <w14:ligatures w14:val="none"/>
        </w:rPr>
        <w:t>Hazine ve Maliye Bakanlığı ile İçişleri Bakanlığı tarafından tesis edilen ve Resmi Gazetede yayımlanan malvarlığının dondurulması kararı</w:t>
      </w:r>
      <w:r w:rsidR="00D3098A">
        <w:rPr>
          <w:rFonts w:ascii="Times New Roman" w:eastAsia="Times New Roman" w:hAnsi="Times New Roman" w:cs="Times New Roman"/>
          <w:kern w:val="0"/>
          <w:sz w:val="24"/>
          <w:szCs w:val="24"/>
          <w:lang w:eastAsia="tr-TR"/>
          <w14:ligatures w14:val="none"/>
        </w:rPr>
        <w:t>nın</w:t>
      </w:r>
      <w:r w:rsidR="00D3098A" w:rsidRPr="002C681C">
        <w:rPr>
          <w:rFonts w:ascii="Times New Roman" w:hAnsi="Times New Roman" w:cs="Times New Roman"/>
          <w:sz w:val="24"/>
          <w:szCs w:val="24"/>
        </w:rPr>
        <w:t xml:space="preserve"> onanması, devam edip etmemesi yönünde bir hüküm kurulması amacıyla, Hâkimler ve Savcılar Kurulu (HSK) tarafından bu konuda özel olarak yetkilendirilmiş bulunan</w:t>
      </w:r>
      <w:r w:rsidR="00D3098A">
        <w:rPr>
          <w:rFonts w:ascii="Times New Roman" w:hAnsi="Times New Roman" w:cs="Times New Roman"/>
          <w:sz w:val="24"/>
          <w:szCs w:val="24"/>
        </w:rPr>
        <w:t xml:space="preserve"> Ankara</w:t>
      </w:r>
      <w:r w:rsidR="00D3098A" w:rsidRPr="002C681C">
        <w:rPr>
          <w:rFonts w:ascii="Times New Roman" w:hAnsi="Times New Roman" w:cs="Times New Roman"/>
          <w:b/>
          <w:bCs/>
          <w:sz w:val="24"/>
          <w:szCs w:val="24"/>
        </w:rPr>
        <w:t xml:space="preserve"> </w:t>
      </w:r>
      <w:r w:rsidR="00D3098A" w:rsidRPr="00F768F9">
        <w:rPr>
          <w:rFonts w:ascii="Times New Roman" w:hAnsi="Times New Roman" w:cs="Times New Roman"/>
          <w:sz w:val="24"/>
          <w:szCs w:val="24"/>
        </w:rPr>
        <w:t>4.</w:t>
      </w:r>
      <w:r w:rsidR="00D3098A" w:rsidRPr="00F768F9">
        <w:rPr>
          <w:rFonts w:ascii="Times New Roman" w:hAnsi="Times New Roman" w:cs="Times New Roman"/>
          <w:sz w:val="24"/>
          <w:szCs w:val="24"/>
        </w:rPr>
        <w:t>Ağır</w:t>
      </w:r>
      <w:r w:rsidR="00D3098A" w:rsidRPr="002C681C">
        <w:rPr>
          <w:rFonts w:ascii="Times New Roman" w:hAnsi="Times New Roman" w:cs="Times New Roman"/>
          <w:sz w:val="24"/>
          <w:szCs w:val="24"/>
        </w:rPr>
        <w:t xml:space="preserve"> Ceza Mahkemesi’ne gönderilmiştir.</w:t>
      </w:r>
    </w:p>
    <w:p w14:paraId="14DDB012" w14:textId="77777777" w:rsidR="00D3098A" w:rsidRDefault="00D3098A" w:rsidP="006778E5">
      <w:pPr>
        <w:spacing w:after="0" w:line="276" w:lineRule="auto"/>
        <w:jc w:val="both"/>
        <w:rPr>
          <w:rFonts w:ascii="Times New Roman" w:hAnsi="Times New Roman" w:cs="Times New Roman"/>
          <w:sz w:val="24"/>
          <w:szCs w:val="24"/>
        </w:rPr>
      </w:pPr>
    </w:p>
    <w:p w14:paraId="287D6020" w14:textId="1D9290E8" w:rsidR="00D3098A" w:rsidRDefault="00D3098A" w:rsidP="006778E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Ankara 4.</w:t>
      </w:r>
      <w:r w:rsidRPr="002C681C">
        <w:rPr>
          <w:rFonts w:ascii="Times New Roman" w:hAnsi="Times New Roman" w:cs="Times New Roman"/>
          <w:b/>
          <w:bCs/>
          <w:sz w:val="24"/>
          <w:szCs w:val="24"/>
        </w:rPr>
        <w:t xml:space="preserve"> </w:t>
      </w:r>
      <w:r w:rsidRPr="002C681C">
        <w:rPr>
          <w:rFonts w:ascii="Times New Roman" w:hAnsi="Times New Roman" w:cs="Times New Roman"/>
          <w:sz w:val="24"/>
          <w:szCs w:val="24"/>
        </w:rPr>
        <w:t>Ağır Ceza Mahkemesi</w:t>
      </w:r>
      <w:r>
        <w:rPr>
          <w:rFonts w:ascii="Times New Roman" w:hAnsi="Times New Roman" w:cs="Times New Roman"/>
          <w:sz w:val="24"/>
          <w:szCs w:val="24"/>
        </w:rPr>
        <w:t xml:space="preserve"> tarafından</w:t>
      </w:r>
      <w:r w:rsidRPr="00D3098A">
        <w:rPr>
          <w:rFonts w:ascii="Times New Roman" w:hAnsi="Times New Roman" w:cs="Times New Roman"/>
          <w:sz w:val="24"/>
          <w:szCs w:val="24"/>
        </w:rPr>
        <w:t xml:space="preserve"> </w:t>
      </w:r>
      <w:r w:rsidRPr="00D3098A">
        <w:rPr>
          <w:rFonts w:ascii="Times New Roman" w:hAnsi="Times New Roman" w:cs="Times New Roman"/>
          <w:sz w:val="24"/>
          <w:szCs w:val="24"/>
        </w:rPr>
        <w:t>verilen</w:t>
      </w:r>
      <w:r w:rsidRPr="002C681C">
        <w:rPr>
          <w:rFonts w:ascii="Times New Roman" w:hAnsi="Times New Roman" w:cs="Times New Roman"/>
          <w:sz w:val="24"/>
          <w:szCs w:val="24"/>
        </w:rPr>
        <w:t xml:space="preserve"> kar</w:t>
      </w:r>
      <w:r>
        <w:rPr>
          <w:rFonts w:ascii="Times New Roman" w:hAnsi="Times New Roman" w:cs="Times New Roman"/>
          <w:sz w:val="24"/>
          <w:szCs w:val="24"/>
        </w:rPr>
        <w:t>arda</w:t>
      </w:r>
      <w:r w:rsidRPr="002C681C">
        <w:rPr>
          <w:rFonts w:ascii="Times New Roman" w:hAnsi="Times New Roman" w:cs="Times New Roman"/>
          <w:sz w:val="24"/>
          <w:szCs w:val="24"/>
        </w:rPr>
        <w:t>;</w:t>
      </w:r>
      <w:r w:rsidRPr="002C681C">
        <w:t xml:space="preserve"> </w:t>
      </w:r>
      <w:r w:rsidRPr="002C681C">
        <w:rPr>
          <w:rFonts w:ascii="Times New Roman" w:hAnsi="Times New Roman" w:cs="Times New Roman"/>
          <w:sz w:val="24"/>
          <w:szCs w:val="24"/>
        </w:rPr>
        <w:t xml:space="preserve">dondurma talebinin şekli ve </w:t>
      </w:r>
      <w:proofErr w:type="spellStart"/>
      <w:r w:rsidRPr="002C681C">
        <w:rPr>
          <w:rFonts w:ascii="Times New Roman" w:hAnsi="Times New Roman" w:cs="Times New Roman"/>
          <w:sz w:val="24"/>
          <w:szCs w:val="24"/>
        </w:rPr>
        <w:t>usuli</w:t>
      </w:r>
      <w:proofErr w:type="spellEnd"/>
      <w:r w:rsidRPr="002C681C">
        <w:rPr>
          <w:rFonts w:ascii="Times New Roman" w:hAnsi="Times New Roman" w:cs="Times New Roman"/>
          <w:sz w:val="24"/>
          <w:szCs w:val="24"/>
        </w:rPr>
        <w:t xml:space="preserve"> şartları taşıdığını, MASAK ve ilgili kurumlarca yürütülen araştırmaların dosyada "makul sebep" unsurunu oluşturmaya yeterli olduğu iddia e</w:t>
      </w:r>
      <w:r>
        <w:rPr>
          <w:rFonts w:ascii="Times New Roman" w:hAnsi="Times New Roman" w:cs="Times New Roman"/>
          <w:sz w:val="24"/>
          <w:szCs w:val="24"/>
        </w:rPr>
        <w:t>dil</w:t>
      </w:r>
      <w:r w:rsidRPr="002C681C">
        <w:rPr>
          <w:rFonts w:ascii="Times New Roman" w:hAnsi="Times New Roman" w:cs="Times New Roman"/>
          <w:sz w:val="24"/>
          <w:szCs w:val="24"/>
        </w:rPr>
        <w:t>miştir. Mahkeme, adı geçen yapıların terör örgütü olduğuna dair kesinleşmiş tespitlerin bulunduğunu gerekçe göstererek idari kararın devamına hükmetmiştir.</w:t>
      </w:r>
      <w:r>
        <w:rPr>
          <w:rFonts w:ascii="Times New Roman" w:hAnsi="Times New Roman" w:cs="Times New Roman"/>
          <w:sz w:val="24"/>
          <w:szCs w:val="24"/>
        </w:rPr>
        <w:t xml:space="preserve"> </w:t>
      </w:r>
    </w:p>
    <w:p w14:paraId="1ACDC6A3" w14:textId="634A1116" w:rsidR="00D3098A" w:rsidRDefault="00D3098A" w:rsidP="006778E5">
      <w:pPr>
        <w:spacing w:after="0" w:line="276" w:lineRule="auto"/>
        <w:jc w:val="both"/>
        <w:rPr>
          <w:rFonts w:ascii="Times New Roman" w:hAnsi="Times New Roman" w:cs="Times New Roman"/>
          <w:sz w:val="24"/>
          <w:szCs w:val="24"/>
        </w:rPr>
      </w:pPr>
    </w:p>
    <w:p w14:paraId="2BAEFF59" w14:textId="1B4A7E96" w:rsidR="00D3098A" w:rsidRPr="002C681C" w:rsidRDefault="00D3098A" w:rsidP="006778E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İdari</w:t>
      </w:r>
      <w:r w:rsidRPr="002C681C">
        <w:rPr>
          <w:rFonts w:ascii="Times New Roman" w:hAnsi="Times New Roman" w:cs="Times New Roman"/>
          <w:sz w:val="24"/>
          <w:szCs w:val="24"/>
        </w:rPr>
        <w:t xml:space="preserve"> makamlarca tesis edilen </w:t>
      </w:r>
      <w:r>
        <w:rPr>
          <w:rFonts w:ascii="Times New Roman" w:hAnsi="Times New Roman" w:cs="Times New Roman"/>
          <w:sz w:val="24"/>
          <w:szCs w:val="24"/>
        </w:rPr>
        <w:t xml:space="preserve">ve </w:t>
      </w:r>
      <w:r w:rsidRPr="002C681C">
        <w:rPr>
          <w:rFonts w:ascii="Times New Roman" w:hAnsi="Times New Roman" w:cs="Times New Roman"/>
          <w:sz w:val="24"/>
          <w:szCs w:val="24"/>
        </w:rPr>
        <w:t>Mahkeme tarafından onaylanan bu tedbir kararı;</w:t>
      </w:r>
      <w:r w:rsidRPr="00850190">
        <w:t xml:space="preserve"> </w:t>
      </w:r>
      <w:r w:rsidRPr="00850190">
        <w:rPr>
          <w:rFonts w:ascii="Times New Roman" w:hAnsi="Times New Roman" w:cs="Times New Roman"/>
          <w:sz w:val="24"/>
          <w:szCs w:val="24"/>
        </w:rPr>
        <w:t xml:space="preserve">yasal dayanaktan yoksundur. Anayasa’ya, uluslararası sözleşmelere ve </w:t>
      </w:r>
      <w:r>
        <w:rPr>
          <w:rFonts w:ascii="Times New Roman" w:hAnsi="Times New Roman" w:cs="Times New Roman"/>
          <w:sz w:val="24"/>
          <w:szCs w:val="24"/>
        </w:rPr>
        <w:t xml:space="preserve">içtihada </w:t>
      </w:r>
      <w:r w:rsidRPr="00850190">
        <w:rPr>
          <w:rFonts w:ascii="Times New Roman" w:hAnsi="Times New Roman" w:cs="Times New Roman"/>
          <w:sz w:val="24"/>
          <w:szCs w:val="24"/>
        </w:rPr>
        <w:t>açıkça aykırı olan bu uygulama; mülkiyet hakkını ve adil yargılanma güvencelerini doğrudan zedelemektedir.</w:t>
      </w:r>
      <w:r>
        <w:rPr>
          <w:rFonts w:ascii="Times New Roman" w:hAnsi="Times New Roman" w:cs="Times New Roman"/>
          <w:sz w:val="24"/>
          <w:szCs w:val="24"/>
        </w:rPr>
        <w:t xml:space="preserve"> </w:t>
      </w:r>
      <w:r>
        <w:rPr>
          <w:rFonts w:ascii="Times New Roman" w:hAnsi="Times New Roman" w:cs="Times New Roman"/>
          <w:sz w:val="24"/>
          <w:szCs w:val="24"/>
        </w:rPr>
        <w:t>İzah edeceğimiz nedenlerle kararın kaldırılması gerekmektedir. Şöyle ki;</w:t>
      </w:r>
    </w:p>
    <w:p w14:paraId="2B7E69D6" w14:textId="77777777" w:rsidR="00D3098A" w:rsidRPr="002C681C" w:rsidRDefault="00D3098A" w:rsidP="006778E5">
      <w:pPr>
        <w:spacing w:after="0" w:line="276" w:lineRule="auto"/>
        <w:jc w:val="both"/>
        <w:rPr>
          <w:rFonts w:ascii="Times New Roman" w:hAnsi="Times New Roman" w:cs="Times New Roman"/>
          <w:sz w:val="24"/>
          <w:szCs w:val="24"/>
        </w:rPr>
      </w:pPr>
    </w:p>
    <w:p w14:paraId="05B18D5B" w14:textId="21A4DFCF" w:rsidR="00D4498C" w:rsidRPr="00D4498C" w:rsidRDefault="00D4498C" w:rsidP="006778E5">
      <w:pPr>
        <w:pStyle w:val="ListParagraph"/>
        <w:numPr>
          <w:ilvl w:val="0"/>
          <w:numId w:val="7"/>
        </w:numPr>
        <w:spacing w:before="100" w:beforeAutospacing="1" w:after="100" w:afterAutospacing="1" w:line="276" w:lineRule="auto"/>
        <w:jc w:val="both"/>
        <w:rPr>
          <w:rStyle w:val="IntenseReference"/>
          <w:rFonts w:ascii="Times New Roman" w:eastAsia="Times New Roman" w:hAnsi="Times New Roman" w:cs="Times New Roman"/>
          <w:smallCaps w:val="0"/>
          <w:color w:val="auto"/>
          <w:spacing w:val="0"/>
          <w:kern w:val="0"/>
          <w:sz w:val="24"/>
          <w:szCs w:val="24"/>
          <w:lang w:eastAsia="tr-TR"/>
          <w14:ligatures w14:val="none"/>
        </w:rPr>
      </w:pPr>
      <w:r w:rsidRPr="00D4498C">
        <w:rPr>
          <w:rStyle w:val="IntenseReference"/>
          <w:rFonts w:ascii="Times New Roman" w:eastAsia="Times New Roman" w:hAnsi="Times New Roman" w:cs="Times New Roman"/>
          <w:smallCaps w:val="0"/>
          <w:color w:val="auto"/>
          <w:spacing w:val="0"/>
          <w:kern w:val="0"/>
          <w:sz w:val="24"/>
          <w:szCs w:val="24"/>
          <w:lang w:eastAsia="tr-TR"/>
          <w14:ligatures w14:val="none"/>
        </w:rPr>
        <w:t>KARARIN GEREKÇESİZ VE MATBU İFADELERDEN İBARET OLMASI GEREKÇELİ KARAR HAKKININ İHLALİDİR.</w:t>
      </w:r>
    </w:p>
    <w:p w14:paraId="4B29BFCF" w14:textId="37CACCEE" w:rsidR="00640239" w:rsidRPr="00640239" w:rsidRDefault="00640239"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 xml:space="preserve">Ankara </w:t>
      </w:r>
      <w:r w:rsidR="00D3098A">
        <w:rPr>
          <w:rFonts w:ascii="Times New Roman" w:eastAsia="Times New Roman" w:hAnsi="Times New Roman" w:cs="Times New Roman"/>
          <w:kern w:val="0"/>
          <w:sz w:val="24"/>
          <w:szCs w:val="24"/>
          <w:lang w:eastAsia="tr-TR"/>
          <w14:ligatures w14:val="none"/>
        </w:rPr>
        <w:t>4.</w:t>
      </w:r>
      <w:r w:rsidRPr="00640239">
        <w:rPr>
          <w:rFonts w:ascii="Times New Roman" w:eastAsia="Times New Roman" w:hAnsi="Times New Roman" w:cs="Times New Roman"/>
          <w:kern w:val="0"/>
          <w:sz w:val="24"/>
          <w:szCs w:val="24"/>
          <w:lang w:eastAsia="tr-TR"/>
          <w14:ligatures w14:val="none"/>
        </w:rPr>
        <w:t xml:space="preserve"> Ağır Ceza Mahkemesi, mülkiyet hakkı gibi anayasal bir hakkı tamamen ortadan kaldıran bir tedbire karşı </w:t>
      </w:r>
      <w:r w:rsidR="00D3098A">
        <w:rPr>
          <w:rFonts w:ascii="Times New Roman" w:eastAsia="Times New Roman" w:hAnsi="Times New Roman" w:cs="Times New Roman"/>
          <w:kern w:val="0"/>
          <w:sz w:val="24"/>
          <w:szCs w:val="24"/>
          <w:lang w:eastAsia="tr-TR"/>
          <w14:ligatures w14:val="none"/>
        </w:rPr>
        <w:t>soyut tespitlerle karar vermiştir</w:t>
      </w:r>
      <w:r w:rsidRPr="00640239">
        <w:rPr>
          <w:rFonts w:ascii="Times New Roman" w:eastAsia="Times New Roman" w:hAnsi="Times New Roman" w:cs="Times New Roman"/>
          <w:kern w:val="0"/>
          <w:sz w:val="24"/>
          <w:szCs w:val="24"/>
          <w:lang w:eastAsia="tr-TR"/>
          <w14:ligatures w14:val="none"/>
        </w:rPr>
        <w:t>.</w:t>
      </w:r>
    </w:p>
    <w:p w14:paraId="1BB03AFF" w14:textId="77777777" w:rsidR="00640239" w:rsidRPr="00E95744" w:rsidRDefault="00640239" w:rsidP="006778E5">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 xml:space="preserve">Anayasa’nın 141/3. maddesi ve CMK m. 34/1 hükümleri uyarınca, </w:t>
      </w:r>
      <w:r w:rsidRPr="00E95744">
        <w:rPr>
          <w:rFonts w:ascii="Times New Roman" w:eastAsia="Times New Roman" w:hAnsi="Times New Roman" w:cs="Times New Roman"/>
          <w:kern w:val="0"/>
          <w:sz w:val="24"/>
          <w:szCs w:val="24"/>
          <w:lang w:eastAsia="tr-TR"/>
          <w14:ligatures w14:val="none"/>
        </w:rPr>
        <w:t>mahkemelerin her türlü kararlarının gerekçeli olması zorunludur.</w:t>
      </w:r>
    </w:p>
    <w:p w14:paraId="52D41776" w14:textId="5D73C399" w:rsidR="00640239" w:rsidRPr="00640239" w:rsidRDefault="00640239" w:rsidP="006778E5">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İtiraza konu kararda, müvekkilin durumuna özgü tek bir hukuki değerlendirme yer almamaktadır. Karar, idari kurumların iddialarını aynen kopyalayan, "</w:t>
      </w:r>
      <w:r w:rsidRPr="00E95744">
        <w:rPr>
          <w:rFonts w:ascii="Times New Roman" w:eastAsia="Times New Roman" w:hAnsi="Times New Roman" w:cs="Times New Roman"/>
          <w:i/>
          <w:iCs/>
          <w:kern w:val="0"/>
          <w:sz w:val="24"/>
          <w:szCs w:val="24"/>
          <w:lang w:eastAsia="tr-TR"/>
          <w14:ligatures w14:val="none"/>
        </w:rPr>
        <w:t>dosyadaki bilgi ve belgeler uyarınca makul şüphenin var olduğu anlaşıldığından</w:t>
      </w:r>
      <w:r w:rsidRPr="00640239">
        <w:rPr>
          <w:rFonts w:ascii="Times New Roman" w:eastAsia="Times New Roman" w:hAnsi="Times New Roman" w:cs="Times New Roman"/>
          <w:kern w:val="0"/>
          <w:sz w:val="24"/>
          <w:szCs w:val="24"/>
          <w:lang w:eastAsia="tr-TR"/>
          <w14:ligatures w14:val="none"/>
        </w:rPr>
        <w:t>..." şeklindeki ucu açık, matbu ve formül cümlelerden ibarettir.</w:t>
      </w:r>
    </w:p>
    <w:p w14:paraId="2D94E701" w14:textId="77777777" w:rsidR="00640239" w:rsidRDefault="00640239" w:rsidP="006778E5">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lastRenderedPageBreak/>
        <w:t xml:space="preserve">Yargıtay ve Anayasa Mahkemesi’nin yerleşik içtihatlarına göre; somut vakıalarla bağ kurulmadan, iddialara cevap verilmeden yazılan matbu kararlar </w:t>
      </w:r>
      <w:r w:rsidRPr="00640239">
        <w:rPr>
          <w:rFonts w:ascii="Times New Roman" w:eastAsia="Times New Roman" w:hAnsi="Times New Roman" w:cs="Times New Roman"/>
          <w:b/>
          <w:bCs/>
          <w:kern w:val="0"/>
          <w:sz w:val="24"/>
          <w:szCs w:val="24"/>
          <w:lang w:eastAsia="tr-TR"/>
          <w14:ligatures w14:val="none"/>
        </w:rPr>
        <w:t>"gerekçesiz"</w:t>
      </w:r>
      <w:r w:rsidRPr="00640239">
        <w:rPr>
          <w:rFonts w:ascii="Times New Roman" w:eastAsia="Times New Roman" w:hAnsi="Times New Roman" w:cs="Times New Roman"/>
          <w:kern w:val="0"/>
          <w:sz w:val="24"/>
          <w:szCs w:val="24"/>
          <w:lang w:eastAsia="tr-TR"/>
          <w14:ligatures w14:val="none"/>
        </w:rPr>
        <w:t xml:space="preserve"> kabul edilir ve hukuken yok hükmündedir.</w:t>
      </w:r>
    </w:p>
    <w:p w14:paraId="52C63B72" w14:textId="28EDFE99" w:rsidR="00E95744" w:rsidRPr="00E95744" w:rsidRDefault="00E95744" w:rsidP="006778E5">
      <w:pPr>
        <w:pStyle w:val="ListParagraph"/>
        <w:numPr>
          <w:ilvl w:val="0"/>
          <w:numId w:val="7"/>
        </w:numPr>
        <w:spacing w:before="100" w:beforeAutospacing="1" w:after="100" w:afterAutospacing="1" w:line="276" w:lineRule="auto"/>
        <w:jc w:val="both"/>
        <w:rPr>
          <w:rFonts w:ascii="Times New Roman" w:eastAsia="Times New Roman" w:hAnsi="Times New Roman" w:cs="Times New Roman"/>
          <w:b/>
          <w:bCs/>
          <w:kern w:val="0"/>
          <w:sz w:val="24"/>
          <w:szCs w:val="24"/>
          <w:lang w:eastAsia="tr-TR"/>
          <w14:ligatures w14:val="none"/>
        </w:rPr>
      </w:pPr>
      <w:r w:rsidRPr="00E95744">
        <w:rPr>
          <w:rFonts w:ascii="Times New Roman" w:eastAsia="Times New Roman" w:hAnsi="Times New Roman" w:cs="Times New Roman"/>
          <w:b/>
          <w:bCs/>
          <w:kern w:val="0"/>
          <w:sz w:val="24"/>
          <w:szCs w:val="24"/>
          <w:lang w:eastAsia="tr-TR"/>
          <w14:ligatures w14:val="none"/>
        </w:rPr>
        <w:t>BELGE VE DELİLLERE ERİŞİM TALEBİMİZİN REDDEDİLMESİ SİLAHLARIN EŞİTLİĞİNE AYKIRIDIR.</w:t>
      </w:r>
    </w:p>
    <w:p w14:paraId="6CFD2A2D" w14:textId="4183E957" w:rsidR="00640239" w:rsidRPr="00640239" w:rsidRDefault="00640239"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 xml:space="preserve">Ankara </w:t>
      </w:r>
      <w:r w:rsidR="00D3098A">
        <w:rPr>
          <w:rFonts w:ascii="Times New Roman" w:eastAsia="Times New Roman" w:hAnsi="Times New Roman" w:cs="Times New Roman"/>
          <w:kern w:val="0"/>
          <w:sz w:val="24"/>
          <w:szCs w:val="24"/>
          <w:lang w:eastAsia="tr-TR"/>
          <w14:ligatures w14:val="none"/>
        </w:rPr>
        <w:t>4.</w:t>
      </w:r>
      <w:r w:rsidRPr="00640239">
        <w:rPr>
          <w:rFonts w:ascii="Times New Roman" w:eastAsia="Times New Roman" w:hAnsi="Times New Roman" w:cs="Times New Roman"/>
          <w:kern w:val="0"/>
          <w:sz w:val="24"/>
          <w:szCs w:val="24"/>
          <w:lang w:eastAsia="tr-TR"/>
          <w14:ligatures w14:val="none"/>
        </w:rPr>
        <w:t xml:space="preserve"> Ağır Ceza Mahkemesi’ne sunduğumuz ilk dilekçemizde; tedbire dayanak oluşturduğu iddia edilen MASAK raporunun, </w:t>
      </w:r>
      <w:proofErr w:type="spellStart"/>
      <w:r w:rsidRPr="00640239">
        <w:rPr>
          <w:rFonts w:ascii="Times New Roman" w:eastAsia="Times New Roman" w:hAnsi="Times New Roman" w:cs="Times New Roman"/>
          <w:kern w:val="0"/>
          <w:sz w:val="24"/>
          <w:szCs w:val="24"/>
          <w:lang w:eastAsia="tr-TR"/>
          <w14:ligatures w14:val="none"/>
        </w:rPr>
        <w:t>istihbari</w:t>
      </w:r>
      <w:proofErr w:type="spellEnd"/>
      <w:r w:rsidRPr="00640239">
        <w:rPr>
          <w:rFonts w:ascii="Times New Roman" w:eastAsia="Times New Roman" w:hAnsi="Times New Roman" w:cs="Times New Roman"/>
          <w:kern w:val="0"/>
          <w:sz w:val="24"/>
          <w:szCs w:val="24"/>
          <w:lang w:eastAsia="tr-TR"/>
          <w14:ligatures w14:val="none"/>
        </w:rPr>
        <w:t xml:space="preserve"> bilgilerin ve idari yazışmaların tarafımıza ibraz edilmesini</w:t>
      </w:r>
      <w:r w:rsidR="00E95744">
        <w:rPr>
          <w:rFonts w:ascii="Times New Roman" w:eastAsia="Times New Roman" w:hAnsi="Times New Roman" w:cs="Times New Roman"/>
          <w:kern w:val="0"/>
          <w:sz w:val="24"/>
          <w:szCs w:val="24"/>
          <w:lang w:eastAsia="tr-TR"/>
          <w14:ligatures w14:val="none"/>
        </w:rPr>
        <w:t xml:space="preserve"> talep ederek</w:t>
      </w:r>
      <w:r w:rsidRPr="00640239">
        <w:rPr>
          <w:rFonts w:ascii="Times New Roman" w:eastAsia="Times New Roman" w:hAnsi="Times New Roman" w:cs="Times New Roman"/>
          <w:kern w:val="0"/>
          <w:sz w:val="24"/>
          <w:szCs w:val="24"/>
          <w:lang w:eastAsia="tr-TR"/>
          <w14:ligatures w14:val="none"/>
        </w:rPr>
        <w:t xml:space="preserve"> </w:t>
      </w:r>
      <w:r w:rsidR="00D3098A">
        <w:rPr>
          <w:rFonts w:ascii="Times New Roman" w:eastAsia="Times New Roman" w:hAnsi="Times New Roman" w:cs="Times New Roman"/>
          <w:kern w:val="0"/>
          <w:sz w:val="24"/>
          <w:szCs w:val="24"/>
          <w:lang w:eastAsia="tr-TR"/>
          <w14:ligatures w14:val="none"/>
        </w:rPr>
        <w:t>itiraz</w:t>
      </w:r>
      <w:r w:rsidRPr="00640239">
        <w:rPr>
          <w:rFonts w:ascii="Times New Roman" w:eastAsia="Times New Roman" w:hAnsi="Times New Roman" w:cs="Times New Roman"/>
          <w:kern w:val="0"/>
          <w:sz w:val="24"/>
          <w:szCs w:val="24"/>
          <w:lang w:eastAsia="tr-TR"/>
          <w14:ligatures w14:val="none"/>
        </w:rPr>
        <w:t xml:space="preserve"> hakkımızı bu belgelere göre </w:t>
      </w:r>
      <w:r w:rsidR="00E95744">
        <w:rPr>
          <w:rFonts w:ascii="Times New Roman" w:eastAsia="Times New Roman" w:hAnsi="Times New Roman" w:cs="Times New Roman"/>
          <w:kern w:val="0"/>
          <w:sz w:val="24"/>
          <w:szCs w:val="24"/>
          <w:lang w:eastAsia="tr-TR"/>
          <w14:ligatures w14:val="none"/>
        </w:rPr>
        <w:t>somutlaştırma isteğimizi beyan etmiştik.</w:t>
      </w:r>
    </w:p>
    <w:p w14:paraId="4747DF0F" w14:textId="73DD4222" w:rsidR="00640239" w:rsidRPr="00640239" w:rsidRDefault="00640239" w:rsidP="006778E5">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 xml:space="preserve">Mahkeme bu talebimizi </w:t>
      </w:r>
      <w:r w:rsidR="00D3098A">
        <w:rPr>
          <w:rFonts w:ascii="Times New Roman" w:eastAsia="Times New Roman" w:hAnsi="Times New Roman" w:cs="Times New Roman"/>
          <w:kern w:val="0"/>
          <w:sz w:val="24"/>
          <w:szCs w:val="24"/>
          <w:lang w:eastAsia="tr-TR"/>
          <w14:ligatures w14:val="none"/>
        </w:rPr>
        <w:t>dikkate almamış</w:t>
      </w:r>
      <w:r w:rsidRPr="00640239">
        <w:rPr>
          <w:rFonts w:ascii="Times New Roman" w:eastAsia="Times New Roman" w:hAnsi="Times New Roman" w:cs="Times New Roman"/>
          <w:kern w:val="0"/>
          <w:sz w:val="24"/>
          <w:szCs w:val="24"/>
          <w:lang w:eastAsia="tr-TR"/>
          <w14:ligatures w14:val="none"/>
        </w:rPr>
        <w:t xml:space="preserve"> ve </w:t>
      </w:r>
      <w:r w:rsidRPr="00640239">
        <w:rPr>
          <w:rFonts w:ascii="Times New Roman" w:eastAsia="Times New Roman" w:hAnsi="Times New Roman" w:cs="Times New Roman"/>
          <w:b/>
          <w:bCs/>
          <w:kern w:val="0"/>
          <w:sz w:val="24"/>
          <w:szCs w:val="24"/>
          <w:lang w:eastAsia="tr-TR"/>
          <w14:ligatures w14:val="none"/>
        </w:rPr>
        <w:t>belge talebimizi reddetmiştir.</w:t>
      </w:r>
    </w:p>
    <w:p w14:paraId="2B450CB4" w14:textId="77777777" w:rsidR="00640239" w:rsidRPr="00640239" w:rsidRDefault="00640239" w:rsidP="006778E5">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Müvekkilin neyle suçlandığını bilmediği, dayanak belgeleri inceleyemediği ve içeriğine karşı beyanda bulunamadığı bir yargılama sisteminin "adil" olduğundan bahsedilemez.</w:t>
      </w:r>
    </w:p>
    <w:p w14:paraId="10D99CAB" w14:textId="534C77E5" w:rsidR="00BD644F" w:rsidRPr="006778E5" w:rsidRDefault="00640239" w:rsidP="006778E5">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 xml:space="preserve">Avrupa İnsan Hakları Sözleşmesi’nin (AİHS) 6. maddesinde güvence altına alınan </w:t>
      </w:r>
      <w:r w:rsidRPr="00640239">
        <w:rPr>
          <w:rFonts w:ascii="Times New Roman" w:eastAsia="Times New Roman" w:hAnsi="Times New Roman" w:cs="Times New Roman"/>
          <w:b/>
          <w:bCs/>
          <w:kern w:val="0"/>
          <w:sz w:val="24"/>
          <w:szCs w:val="24"/>
          <w:lang w:eastAsia="tr-TR"/>
          <w14:ligatures w14:val="none"/>
        </w:rPr>
        <w:t>"Silahların Eşitliği"</w:t>
      </w:r>
      <w:r w:rsidRPr="00640239">
        <w:rPr>
          <w:rFonts w:ascii="Times New Roman" w:eastAsia="Times New Roman" w:hAnsi="Times New Roman" w:cs="Times New Roman"/>
          <w:kern w:val="0"/>
          <w:sz w:val="24"/>
          <w:szCs w:val="24"/>
          <w:lang w:eastAsia="tr-TR"/>
          <w14:ligatures w14:val="none"/>
        </w:rPr>
        <w:t xml:space="preserve"> ilkesi uyarınca, iddia makamının elindeki ve mahkemenin hükme esas aldığı tüm belgelerin savunmaya açık olması zorunludur. Gizli raporlara dayanılarak, savunma hakkı kısıtlanarak mülkiyet hakkına süresiz el konulması kabul edilemez.</w:t>
      </w:r>
    </w:p>
    <w:p w14:paraId="02C126BF" w14:textId="6D08C166" w:rsidR="00E95744" w:rsidRPr="00E95744" w:rsidRDefault="00E95744" w:rsidP="006778E5">
      <w:pPr>
        <w:pStyle w:val="ListParagraph"/>
        <w:numPr>
          <w:ilvl w:val="0"/>
          <w:numId w:val="7"/>
        </w:numPr>
        <w:spacing w:before="100" w:beforeAutospacing="1" w:after="100" w:afterAutospacing="1" w:line="276" w:lineRule="auto"/>
        <w:jc w:val="both"/>
        <w:rPr>
          <w:rFonts w:ascii="Times New Roman" w:eastAsia="Times New Roman" w:hAnsi="Times New Roman" w:cs="Times New Roman"/>
          <w:b/>
          <w:bCs/>
          <w:kern w:val="0"/>
          <w:sz w:val="24"/>
          <w:szCs w:val="24"/>
          <w:lang w:eastAsia="tr-TR"/>
          <w14:ligatures w14:val="none"/>
        </w:rPr>
      </w:pPr>
      <w:r w:rsidRPr="00E95744">
        <w:rPr>
          <w:rFonts w:ascii="Times New Roman" w:eastAsia="Times New Roman" w:hAnsi="Times New Roman" w:cs="Times New Roman"/>
          <w:b/>
          <w:bCs/>
          <w:kern w:val="0"/>
          <w:sz w:val="24"/>
          <w:szCs w:val="24"/>
          <w:lang w:eastAsia="tr-TR"/>
          <w14:ligatures w14:val="none"/>
        </w:rPr>
        <w:t>MAKUL SEBEP KRİTERİ MAHKEMECE HİÇBİR DENETİME TABİ TUTULMAMIŞTIR.</w:t>
      </w:r>
    </w:p>
    <w:p w14:paraId="479D6EDF" w14:textId="77777777" w:rsidR="00640239" w:rsidRPr="00640239" w:rsidRDefault="00640239"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 xml:space="preserve">6415 sayılı Kanun uyarınca, mahkemenin görevi idari makamın dondurma talebini şeklen onaylamak değil, dosyada gerçekten "makul sebep" olup olmadığını </w:t>
      </w:r>
      <w:r w:rsidRPr="00E95744">
        <w:rPr>
          <w:rFonts w:ascii="Times New Roman" w:eastAsia="Times New Roman" w:hAnsi="Times New Roman" w:cs="Times New Roman"/>
          <w:kern w:val="0"/>
          <w:sz w:val="24"/>
          <w:szCs w:val="24"/>
          <w:lang w:eastAsia="tr-TR"/>
          <w14:ligatures w14:val="none"/>
        </w:rPr>
        <w:t>bağımsız bir yargısal süzgeçten geçirmektir.</w:t>
      </w:r>
    </w:p>
    <w:p w14:paraId="7DB3305B" w14:textId="2312F643" w:rsidR="00640239" w:rsidRPr="00640239" w:rsidRDefault="00640239" w:rsidP="006778E5">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 xml:space="preserve">Ankara </w:t>
      </w:r>
      <w:r w:rsidR="00D3098A">
        <w:rPr>
          <w:rFonts w:ascii="Times New Roman" w:eastAsia="Times New Roman" w:hAnsi="Times New Roman" w:cs="Times New Roman"/>
          <w:kern w:val="0"/>
          <w:sz w:val="24"/>
          <w:szCs w:val="24"/>
          <w:lang w:eastAsia="tr-TR"/>
          <w14:ligatures w14:val="none"/>
        </w:rPr>
        <w:t>4</w:t>
      </w:r>
      <w:r w:rsidRPr="00640239">
        <w:rPr>
          <w:rFonts w:ascii="Times New Roman" w:eastAsia="Times New Roman" w:hAnsi="Times New Roman" w:cs="Times New Roman"/>
          <w:kern w:val="0"/>
          <w:sz w:val="24"/>
          <w:szCs w:val="24"/>
          <w:lang w:eastAsia="tr-TR"/>
          <w14:ligatures w14:val="none"/>
        </w:rPr>
        <w:t xml:space="preserve">. Ağır Ceza Mahkemesi, idarenin gönderdiği ham ve soyut </w:t>
      </w:r>
      <w:proofErr w:type="spellStart"/>
      <w:r w:rsidRPr="00640239">
        <w:rPr>
          <w:rFonts w:ascii="Times New Roman" w:eastAsia="Times New Roman" w:hAnsi="Times New Roman" w:cs="Times New Roman"/>
          <w:kern w:val="0"/>
          <w:sz w:val="24"/>
          <w:szCs w:val="24"/>
          <w:lang w:eastAsia="tr-TR"/>
          <w14:ligatures w14:val="none"/>
        </w:rPr>
        <w:t>istihbari</w:t>
      </w:r>
      <w:proofErr w:type="spellEnd"/>
      <w:r w:rsidRPr="00640239">
        <w:rPr>
          <w:rFonts w:ascii="Times New Roman" w:eastAsia="Times New Roman" w:hAnsi="Times New Roman" w:cs="Times New Roman"/>
          <w:kern w:val="0"/>
          <w:sz w:val="24"/>
          <w:szCs w:val="24"/>
          <w:lang w:eastAsia="tr-TR"/>
          <w14:ligatures w14:val="none"/>
        </w:rPr>
        <w:t xml:space="preserve"> bilgileri mutlak doğru kabul ederek yargı yetkisini yürütme organına devretmiştir.</w:t>
      </w:r>
    </w:p>
    <w:p w14:paraId="24599255" w14:textId="1BE41DA4" w:rsidR="00640239" w:rsidRDefault="00640239" w:rsidP="006778E5">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kern w:val="0"/>
          <w:sz w:val="24"/>
          <w:szCs w:val="24"/>
          <w:lang w:eastAsia="tr-TR"/>
          <w14:ligatures w14:val="none"/>
        </w:rPr>
        <w:t xml:space="preserve">Dosyada müvekkilin terörün finansmanı suçunu işlediğine dair somut, objektif, hukuka uygun elde edilmiş hiçbir delil bulunmamaktadır. Mahkeme, idari bir organın tasarrufunu denetlemek yerine </w:t>
      </w:r>
      <w:r w:rsidR="00E95744">
        <w:rPr>
          <w:rFonts w:ascii="Times New Roman" w:eastAsia="Times New Roman" w:hAnsi="Times New Roman" w:cs="Times New Roman"/>
          <w:kern w:val="0"/>
          <w:sz w:val="24"/>
          <w:szCs w:val="24"/>
          <w:lang w:eastAsia="tr-TR"/>
          <w14:ligatures w14:val="none"/>
        </w:rPr>
        <w:t>salt onay makamı</w:t>
      </w:r>
      <w:r w:rsidRPr="00640239">
        <w:rPr>
          <w:rFonts w:ascii="Times New Roman" w:eastAsia="Times New Roman" w:hAnsi="Times New Roman" w:cs="Times New Roman"/>
          <w:kern w:val="0"/>
          <w:sz w:val="24"/>
          <w:szCs w:val="24"/>
          <w:lang w:eastAsia="tr-TR"/>
          <w14:ligatures w14:val="none"/>
        </w:rPr>
        <w:t xml:space="preserve"> gibi hareket ederek fonksiyon gaspına yol açmıştır.</w:t>
      </w:r>
    </w:p>
    <w:p w14:paraId="53155E96" w14:textId="77777777" w:rsidR="004B38E9" w:rsidRPr="004B38E9" w:rsidRDefault="004B38E9" w:rsidP="006778E5">
      <w:pPr>
        <w:pStyle w:val="ListParagraph"/>
        <w:numPr>
          <w:ilvl w:val="0"/>
          <w:numId w:val="3"/>
        </w:numPr>
        <w:spacing w:after="0" w:line="276" w:lineRule="auto"/>
        <w:jc w:val="both"/>
        <w:rPr>
          <w:rFonts w:ascii="Times New Roman" w:hAnsi="Times New Roman" w:cs="Times New Roman"/>
          <w:sz w:val="24"/>
          <w:szCs w:val="24"/>
        </w:rPr>
      </w:pPr>
      <w:r w:rsidRPr="004B38E9">
        <w:rPr>
          <w:rFonts w:ascii="Times New Roman" w:hAnsi="Times New Roman" w:cs="Times New Roman"/>
          <w:sz w:val="24"/>
          <w:szCs w:val="24"/>
        </w:rPr>
        <w:t xml:space="preserve">Müvekkil hakkında terör örgütü üyeliği iddiasıyla başlatılmış bir soruşturma </w:t>
      </w:r>
      <w:r w:rsidRPr="004B38E9">
        <w:rPr>
          <w:rFonts w:ascii="Times New Roman" w:hAnsi="Times New Roman" w:cs="Times New Roman"/>
          <w:sz w:val="24"/>
          <w:szCs w:val="24"/>
          <w:highlight w:val="yellow"/>
        </w:rPr>
        <w:t>bulunmakla/bulunmamakla</w:t>
      </w:r>
      <w:r w:rsidRPr="004B38E9">
        <w:rPr>
          <w:rFonts w:ascii="Times New Roman" w:hAnsi="Times New Roman" w:cs="Times New Roman"/>
          <w:sz w:val="24"/>
          <w:szCs w:val="24"/>
        </w:rPr>
        <w:t xml:space="preserve"> birlikte, bugüne kadar kendisine yönelik hiçbir "terörün finansmanı" suçlaması yöneltilmemiştir.</w:t>
      </w:r>
    </w:p>
    <w:p w14:paraId="1951E7BC" w14:textId="69B0B2AD" w:rsidR="004B38E9" w:rsidRDefault="004B38E9" w:rsidP="006778E5">
      <w:pPr>
        <w:pStyle w:val="ListParagraph"/>
        <w:numPr>
          <w:ilvl w:val="0"/>
          <w:numId w:val="3"/>
        </w:numPr>
        <w:spacing w:after="0" w:line="276" w:lineRule="auto"/>
        <w:jc w:val="both"/>
        <w:rPr>
          <w:rFonts w:ascii="Times New Roman" w:hAnsi="Times New Roman" w:cs="Times New Roman"/>
          <w:sz w:val="24"/>
          <w:szCs w:val="24"/>
        </w:rPr>
      </w:pPr>
      <w:r w:rsidRPr="004B38E9">
        <w:rPr>
          <w:rFonts w:ascii="Times New Roman" w:hAnsi="Times New Roman" w:cs="Times New Roman"/>
          <w:sz w:val="24"/>
          <w:szCs w:val="24"/>
        </w:rPr>
        <w:t xml:space="preserve">Müvekkilin terörün finansmanıyla bağını kuracak tek bir emarenin dahi bulunmayışı, adli soruşturma makamlarının bu zamana kadar Ceza Muhakemesi Kanunu (CMK) bünyesindeki hiçbir koruma tedbirine başvurmamış olmasıyla da sabittir. Zira suç şüphesini haklı çıkaracak en ufak bir verinin varlığı halinde, bu adli tedbirlerin gecikmeksizin uygulanacağı izahtan varestedir. Soruşturma yürütmekle görevli adli makamların dosyada herhangi bir delil bulamadığı bir hususta, idari bir organın devreye </w:t>
      </w:r>
      <w:r w:rsidRPr="004B38E9">
        <w:rPr>
          <w:rFonts w:ascii="Times New Roman" w:hAnsi="Times New Roman" w:cs="Times New Roman"/>
          <w:sz w:val="24"/>
          <w:szCs w:val="24"/>
        </w:rPr>
        <w:lastRenderedPageBreak/>
        <w:t>girerek aynı konuda cezalandırıcı bir tedbir alması, açıkça yargı yetkisine müdahale anlamı taşımaktadır.</w:t>
      </w:r>
    </w:p>
    <w:p w14:paraId="3AC380DF" w14:textId="77777777" w:rsidR="006778E5" w:rsidRPr="006778E5" w:rsidRDefault="006778E5" w:rsidP="006778E5">
      <w:pPr>
        <w:pStyle w:val="ListParagraph"/>
        <w:spacing w:after="0" w:line="276" w:lineRule="auto"/>
        <w:jc w:val="both"/>
        <w:rPr>
          <w:rFonts w:ascii="Times New Roman" w:hAnsi="Times New Roman" w:cs="Times New Roman"/>
          <w:sz w:val="24"/>
          <w:szCs w:val="24"/>
        </w:rPr>
      </w:pPr>
    </w:p>
    <w:p w14:paraId="7004F62E" w14:textId="417CB051" w:rsidR="005A21AE" w:rsidRPr="005A21AE" w:rsidRDefault="005A21AE" w:rsidP="006778E5">
      <w:pPr>
        <w:pStyle w:val="ListParagraph"/>
        <w:numPr>
          <w:ilvl w:val="0"/>
          <w:numId w:val="7"/>
        </w:num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tr-TR"/>
          <w14:ligatures w14:val="none"/>
        </w:rPr>
      </w:pPr>
      <w:r w:rsidRPr="005A21AE">
        <w:rPr>
          <w:rFonts w:ascii="Times New Roman" w:eastAsia="Times New Roman" w:hAnsi="Times New Roman" w:cs="Times New Roman"/>
          <w:b/>
          <w:bCs/>
          <w:kern w:val="0"/>
          <w:sz w:val="24"/>
          <w:szCs w:val="24"/>
          <w:lang w:eastAsia="tr-TR"/>
          <w14:ligatures w14:val="none"/>
        </w:rPr>
        <w:t>TEDBİRİN SÜRESİZ HALE GELMESİ, GEÇİCİLİK VASFINI KAYBEDEREK ÖZÜ İTİBARIYLA "MÜSADERE" (MÜLKİYETİN DEVRİ) SONUCU DOĞURMASI</w:t>
      </w:r>
    </w:p>
    <w:p w14:paraId="096528D8" w14:textId="77777777" w:rsidR="005A21AE" w:rsidRPr="005A21AE" w:rsidRDefault="005A21AE"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5A21AE">
        <w:rPr>
          <w:rFonts w:ascii="Times New Roman" w:eastAsia="Times New Roman" w:hAnsi="Times New Roman" w:cs="Times New Roman"/>
          <w:kern w:val="0"/>
          <w:sz w:val="24"/>
          <w:szCs w:val="24"/>
          <w:lang w:eastAsia="tr-TR"/>
          <w14:ligatures w14:val="none"/>
        </w:rPr>
        <w:t xml:space="preserve">6415 sayılı Kanun kapsamında uygulanan malvarlığının dondurulması kararı, niteliği gereği geçici bir </w:t>
      </w:r>
      <w:r w:rsidRPr="005A21AE">
        <w:rPr>
          <w:rFonts w:ascii="Times New Roman" w:eastAsia="Times New Roman" w:hAnsi="Times New Roman" w:cs="Times New Roman"/>
          <w:b/>
          <w:bCs/>
          <w:kern w:val="0"/>
          <w:sz w:val="24"/>
          <w:szCs w:val="24"/>
          <w:lang w:eastAsia="tr-TR"/>
          <w14:ligatures w14:val="none"/>
        </w:rPr>
        <w:t>önleyici tedbirdir</w:t>
      </w:r>
      <w:r w:rsidRPr="005A21AE">
        <w:rPr>
          <w:rFonts w:ascii="Times New Roman" w:eastAsia="Times New Roman" w:hAnsi="Times New Roman" w:cs="Times New Roman"/>
          <w:kern w:val="0"/>
          <w:sz w:val="24"/>
          <w:szCs w:val="24"/>
          <w:lang w:eastAsia="tr-TR"/>
          <w14:ligatures w14:val="none"/>
        </w:rPr>
        <w:t>. Ancak uygulamada bu tedbir ucu açık ve süresiz bir cezalandırma aracına dönüşmektedir.</w:t>
      </w:r>
    </w:p>
    <w:p w14:paraId="08DC89C4" w14:textId="77777777" w:rsidR="005A21AE" w:rsidRPr="005A21AE" w:rsidRDefault="005A21AE" w:rsidP="006778E5">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5A21AE">
        <w:rPr>
          <w:rFonts w:ascii="Times New Roman" w:eastAsia="Times New Roman" w:hAnsi="Times New Roman" w:cs="Times New Roman"/>
          <w:kern w:val="0"/>
          <w:sz w:val="24"/>
          <w:szCs w:val="24"/>
          <w:lang w:eastAsia="tr-TR"/>
          <w14:ligatures w14:val="none"/>
        </w:rPr>
        <w:t xml:space="preserve">Anayasa Mahkemesi ve AİHM yerleşik içtihatlarında, mülkiyet hakkını kısıtlayan idari/adli tedbirlerin </w:t>
      </w:r>
      <w:r w:rsidRPr="005A21AE">
        <w:rPr>
          <w:rFonts w:ascii="Times New Roman" w:eastAsia="Times New Roman" w:hAnsi="Times New Roman" w:cs="Times New Roman"/>
          <w:b/>
          <w:bCs/>
          <w:kern w:val="0"/>
          <w:sz w:val="24"/>
          <w:szCs w:val="24"/>
          <w:lang w:eastAsia="tr-TR"/>
          <w14:ligatures w14:val="none"/>
        </w:rPr>
        <w:t>belirli bir süre sınırı</w:t>
      </w:r>
      <w:r w:rsidRPr="005A21AE">
        <w:rPr>
          <w:rFonts w:ascii="Times New Roman" w:eastAsia="Times New Roman" w:hAnsi="Times New Roman" w:cs="Times New Roman"/>
          <w:kern w:val="0"/>
          <w:sz w:val="24"/>
          <w:szCs w:val="24"/>
          <w:lang w:eastAsia="tr-TR"/>
          <w14:ligatures w14:val="none"/>
        </w:rPr>
        <w:t xml:space="preserve"> olması gerektiği, makul süreyi aşan ve nihai hükme kadar kişiyi mülkünden tamamen mahrum bırakan tedbirlerin "ölçülülük" ilkesini ihlal ederek örtülü bir cezalandırma (müsadere) işlevi gördüğü vurgulanmıştır.</w:t>
      </w:r>
    </w:p>
    <w:p w14:paraId="0F9DC686" w14:textId="77777777" w:rsidR="005A21AE" w:rsidRDefault="005A21AE" w:rsidP="006778E5">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5A21AE">
        <w:rPr>
          <w:rFonts w:ascii="Times New Roman" w:eastAsia="Times New Roman" w:hAnsi="Times New Roman" w:cs="Times New Roman"/>
          <w:kern w:val="0"/>
          <w:sz w:val="24"/>
          <w:szCs w:val="24"/>
          <w:lang w:eastAsia="tr-TR"/>
          <w14:ligatures w14:val="none"/>
        </w:rPr>
        <w:t>Müvekkil hakkında kesinleşmiş bir mahkumiyet kararı, hatta terörün finansmanına dair açılmış bir ceza davası dahi yokken, tedbirin süresiz bir şekilde devam ettirilmesi mülkiyet hakkının özüne dokunmaktadır.</w:t>
      </w:r>
    </w:p>
    <w:p w14:paraId="1374FC55" w14:textId="4E078453" w:rsidR="00CA6912" w:rsidRPr="00CA6912" w:rsidRDefault="00CA6912" w:rsidP="006778E5">
      <w:pPr>
        <w:pStyle w:val="ListParagraph"/>
        <w:numPr>
          <w:ilvl w:val="0"/>
          <w:numId w:val="7"/>
        </w:num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tr-TR"/>
          <w14:ligatures w14:val="none"/>
        </w:rPr>
      </w:pPr>
      <w:r w:rsidRPr="00CA6912">
        <w:rPr>
          <w:rFonts w:ascii="Times New Roman" w:eastAsia="Times New Roman" w:hAnsi="Times New Roman" w:cs="Times New Roman"/>
          <w:b/>
          <w:bCs/>
          <w:kern w:val="0"/>
          <w:sz w:val="24"/>
          <w:szCs w:val="24"/>
          <w:lang w:eastAsia="tr-TR"/>
          <w14:ligatures w14:val="none"/>
        </w:rPr>
        <w:t>MASUMİYET KARİNESİ VE LEKELE</w:t>
      </w:r>
      <w:r w:rsidR="004E69ED">
        <w:rPr>
          <w:rFonts w:ascii="Times New Roman" w:eastAsia="Times New Roman" w:hAnsi="Times New Roman" w:cs="Times New Roman"/>
          <w:b/>
          <w:bCs/>
          <w:kern w:val="0"/>
          <w:sz w:val="24"/>
          <w:szCs w:val="24"/>
          <w:lang w:eastAsia="tr-TR"/>
          <w14:ligatures w14:val="none"/>
        </w:rPr>
        <w:t>N</w:t>
      </w:r>
      <w:r w:rsidRPr="00CA6912">
        <w:rPr>
          <w:rFonts w:ascii="Times New Roman" w:eastAsia="Times New Roman" w:hAnsi="Times New Roman" w:cs="Times New Roman"/>
          <w:b/>
          <w:bCs/>
          <w:kern w:val="0"/>
          <w:sz w:val="24"/>
          <w:szCs w:val="24"/>
          <w:lang w:eastAsia="tr-TR"/>
          <w14:ligatures w14:val="none"/>
        </w:rPr>
        <w:t>MEME İLKESİNİN İHLALİ (RESMİ GAZETE'DE TEŞHİR)</w:t>
      </w:r>
    </w:p>
    <w:p w14:paraId="0A00F34B" w14:textId="52334F72" w:rsidR="00CA6912" w:rsidRPr="00CA6912" w:rsidRDefault="00CA6912" w:rsidP="006778E5">
      <w:p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CA6912">
        <w:rPr>
          <w:rFonts w:ascii="Times New Roman" w:eastAsia="Times New Roman" w:hAnsi="Times New Roman" w:cs="Times New Roman"/>
          <w:kern w:val="0"/>
          <w:sz w:val="24"/>
          <w:szCs w:val="24"/>
          <w:lang w:eastAsia="tr-TR"/>
          <w14:ligatures w14:val="none"/>
        </w:rPr>
        <w:t>Kesinleşmiş bir mahkeme kararı olmadan müvekkilin adının, soyadının ve tüm kimlik bilgilerinin Resmi Gazetede "terör örgütüyle ilişkili" şekilde yayımlanması, telafisi imkansız bir manevi zarara yol açmıştır.</w:t>
      </w:r>
    </w:p>
    <w:p w14:paraId="61823061" w14:textId="77777777" w:rsidR="00CA6912" w:rsidRPr="00CA6912" w:rsidRDefault="00CA6912" w:rsidP="006778E5">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tr-TR"/>
          <w14:ligatures w14:val="none"/>
        </w:rPr>
      </w:pPr>
      <w:r w:rsidRPr="00CA6912">
        <w:rPr>
          <w:rFonts w:ascii="Times New Roman" w:eastAsia="Times New Roman" w:hAnsi="Times New Roman" w:cs="Times New Roman"/>
          <w:kern w:val="0"/>
          <w:sz w:val="24"/>
          <w:szCs w:val="24"/>
          <w:lang w:eastAsia="tr-TR"/>
          <w14:ligatures w14:val="none"/>
        </w:rPr>
        <w:t xml:space="preserve">Anayasa’nın 38/4. maddesinde güvence altına alınan </w:t>
      </w:r>
      <w:r w:rsidRPr="00CA6912">
        <w:rPr>
          <w:rFonts w:ascii="Times New Roman" w:eastAsia="Times New Roman" w:hAnsi="Times New Roman" w:cs="Times New Roman"/>
          <w:b/>
          <w:bCs/>
          <w:kern w:val="0"/>
          <w:sz w:val="24"/>
          <w:szCs w:val="24"/>
          <w:lang w:eastAsia="tr-TR"/>
          <w14:ligatures w14:val="none"/>
        </w:rPr>
        <w:t>Masumiyet Karinesi</w:t>
      </w:r>
      <w:r w:rsidRPr="00CA6912">
        <w:rPr>
          <w:rFonts w:ascii="Times New Roman" w:eastAsia="Times New Roman" w:hAnsi="Times New Roman" w:cs="Times New Roman"/>
          <w:kern w:val="0"/>
          <w:sz w:val="24"/>
          <w:szCs w:val="24"/>
          <w:lang w:eastAsia="tr-TR"/>
          <w14:ligatures w14:val="none"/>
        </w:rPr>
        <w:t>, hiç kimsenin suçluluğu hükmen sabit oluncaya kadar suçlu sayılamayacağını emreder.</w:t>
      </w:r>
    </w:p>
    <w:p w14:paraId="59B81117" w14:textId="77777777" w:rsidR="006778E5" w:rsidRDefault="00CA6912" w:rsidP="006778E5">
      <w:pPr>
        <w:numPr>
          <w:ilvl w:val="0"/>
          <w:numId w:val="4"/>
        </w:numPr>
        <w:spacing w:before="100" w:beforeAutospacing="1" w:after="0" w:afterAutospacing="1" w:line="276" w:lineRule="auto"/>
        <w:jc w:val="both"/>
        <w:rPr>
          <w:rFonts w:ascii="Times New Roman" w:hAnsi="Times New Roman" w:cs="Times New Roman"/>
          <w:b/>
          <w:bCs/>
          <w:sz w:val="24"/>
          <w:szCs w:val="24"/>
        </w:rPr>
      </w:pPr>
      <w:r w:rsidRPr="006778E5">
        <w:rPr>
          <w:rFonts w:ascii="Times New Roman" w:eastAsia="Times New Roman" w:hAnsi="Times New Roman" w:cs="Times New Roman"/>
          <w:kern w:val="0"/>
          <w:sz w:val="24"/>
          <w:szCs w:val="24"/>
          <w:lang w:eastAsia="tr-TR"/>
          <w14:ligatures w14:val="none"/>
        </w:rPr>
        <w:t xml:space="preserve">İdari bir tasarrufla müvekkilin toplum nezdinde "terörist/terör finansörü" olarak ilan edilmesi, lekelenmeme hakkını ve AİHS m. 8 bağlamında özel hayata ve itibara saygı hakkını doğrudan ihlal etmiştir. </w:t>
      </w:r>
    </w:p>
    <w:p w14:paraId="6C310CD9" w14:textId="084216D9" w:rsidR="006778E5" w:rsidRPr="006778E5" w:rsidRDefault="006778E5" w:rsidP="006778E5">
      <w:pPr>
        <w:numPr>
          <w:ilvl w:val="0"/>
          <w:numId w:val="4"/>
        </w:numPr>
        <w:spacing w:before="100" w:beforeAutospacing="1" w:after="0" w:afterAutospacing="1" w:line="276" w:lineRule="auto"/>
        <w:jc w:val="both"/>
        <w:rPr>
          <w:rFonts w:ascii="Times New Roman" w:hAnsi="Times New Roman" w:cs="Times New Roman"/>
          <w:b/>
          <w:bCs/>
          <w:sz w:val="24"/>
          <w:szCs w:val="24"/>
        </w:rPr>
      </w:pPr>
      <w:r w:rsidRPr="006778E5">
        <w:rPr>
          <w:rFonts w:ascii="Times New Roman" w:hAnsi="Times New Roman" w:cs="Times New Roman"/>
          <w:sz w:val="24"/>
          <w:szCs w:val="24"/>
        </w:rPr>
        <w:t>Bununla birlikte, kesinleşmiş bir mahkeme hükmü olmaksızın, müvekkilin kimlik bilgilerinin Resmi Gazetede bir liste halinde yayımlanarak kamuoyuna terörle ilişkilendirilerek teşhir edil</w:t>
      </w:r>
      <w:r w:rsidRPr="006778E5">
        <w:rPr>
          <w:rFonts w:ascii="Times New Roman" w:hAnsi="Times New Roman" w:cs="Times New Roman"/>
          <w:sz w:val="24"/>
          <w:szCs w:val="24"/>
        </w:rPr>
        <w:t>erek m</w:t>
      </w:r>
      <w:r w:rsidRPr="006778E5">
        <w:rPr>
          <w:rFonts w:ascii="Times New Roman" w:hAnsi="Times New Roman" w:cs="Times New Roman"/>
          <w:sz w:val="24"/>
          <w:szCs w:val="24"/>
        </w:rPr>
        <w:t>üvekkilin T.C. kimlik numarası, anne-baba adı, doğum yeri ve tarihi gibi tüm kişisel verilerinin bu şekilde alenileştirilmesi, TCK m. 136'da düzenlenen "Kişisel Verileri Hukuka Aykırı Olarak Yayma" suçunun unsurlarını oluşturmaktadır.</w:t>
      </w:r>
    </w:p>
    <w:p w14:paraId="5915D0C8" w14:textId="4D8C1F07" w:rsidR="00BD644F" w:rsidRPr="00BD644F" w:rsidRDefault="00BD644F" w:rsidP="006778E5">
      <w:pPr>
        <w:pStyle w:val="ListParagraph"/>
        <w:numPr>
          <w:ilvl w:val="0"/>
          <w:numId w:val="7"/>
        </w:numPr>
        <w:spacing w:after="0" w:line="276" w:lineRule="auto"/>
        <w:rPr>
          <w:rFonts w:ascii="Times New Roman" w:hAnsi="Times New Roman" w:cs="Times New Roman"/>
          <w:b/>
          <w:bCs/>
          <w:sz w:val="24"/>
          <w:szCs w:val="24"/>
        </w:rPr>
      </w:pPr>
      <w:r w:rsidRPr="00BD644F">
        <w:rPr>
          <w:rFonts w:ascii="Times New Roman" w:hAnsi="Times New Roman" w:cs="Times New Roman"/>
          <w:b/>
          <w:bCs/>
          <w:sz w:val="24"/>
          <w:szCs w:val="24"/>
        </w:rPr>
        <w:t>DEĞERLENDİRME KOMİSYONUNUN YAPISINDAKİ BELİRSİZLİK</w:t>
      </w:r>
    </w:p>
    <w:p w14:paraId="611CA4B0" w14:textId="77777777" w:rsidR="006778E5" w:rsidRDefault="006778E5" w:rsidP="006778E5">
      <w:pPr>
        <w:spacing w:after="0" w:line="276" w:lineRule="auto"/>
        <w:jc w:val="both"/>
        <w:rPr>
          <w:rFonts w:ascii="Times New Roman" w:hAnsi="Times New Roman" w:cs="Times New Roman"/>
          <w:sz w:val="24"/>
          <w:szCs w:val="24"/>
        </w:rPr>
      </w:pPr>
    </w:p>
    <w:p w14:paraId="34F77B39" w14:textId="22E6E47B" w:rsidR="00BD644F" w:rsidRDefault="00BD644F" w:rsidP="006778E5">
      <w:pPr>
        <w:spacing w:after="0" w:line="276" w:lineRule="auto"/>
        <w:jc w:val="both"/>
        <w:rPr>
          <w:rFonts w:ascii="Times New Roman" w:hAnsi="Times New Roman" w:cs="Times New Roman"/>
          <w:sz w:val="24"/>
          <w:szCs w:val="24"/>
        </w:rPr>
      </w:pPr>
      <w:r w:rsidRPr="00850190">
        <w:rPr>
          <w:rFonts w:ascii="Times New Roman" w:hAnsi="Times New Roman" w:cs="Times New Roman"/>
          <w:sz w:val="24"/>
          <w:szCs w:val="24"/>
        </w:rPr>
        <w:t>Malvarlığının dondurulması gibi ağır bir hak ihlaline zemin hazırlayan "Malvarlığının Dondurulmasını Değerlendirme Komisyonu</w:t>
      </w:r>
      <w:r>
        <w:rPr>
          <w:rFonts w:ascii="Times New Roman" w:hAnsi="Times New Roman" w:cs="Times New Roman"/>
          <w:sz w:val="24"/>
          <w:szCs w:val="24"/>
        </w:rPr>
        <w:t>’</w:t>
      </w:r>
      <w:r w:rsidRPr="00850190">
        <w:rPr>
          <w:rFonts w:ascii="Times New Roman" w:hAnsi="Times New Roman" w:cs="Times New Roman"/>
          <w:sz w:val="24"/>
          <w:szCs w:val="24"/>
        </w:rPr>
        <w:t xml:space="preserve">nun kimlerden oluştuğu, yapılan kanun değişikliğiyle yasa metninden çıkarılarak ucu açık bir yönetmelik düzenlemesine bırakılmıştır. Yapısı ve üyeleri bir yönetmelik değişikliğiyle kolayca değiştirilebilen, öngörülebilirlikten uzak </w:t>
      </w:r>
      <w:r w:rsidRPr="00850190">
        <w:rPr>
          <w:rFonts w:ascii="Times New Roman" w:hAnsi="Times New Roman" w:cs="Times New Roman"/>
          <w:sz w:val="24"/>
          <w:szCs w:val="24"/>
        </w:rPr>
        <w:lastRenderedPageBreak/>
        <w:t>bir komisyonun, anayasal bir hak olan mülkiyet hakkı üzerinde böylesine hayati kararlar alması hukuki güvenlik ilkesiyle bağdaşmamaktadır.</w:t>
      </w:r>
    </w:p>
    <w:p w14:paraId="0ED815C8" w14:textId="77777777" w:rsidR="006778E5" w:rsidRPr="00850190" w:rsidRDefault="006778E5" w:rsidP="006778E5">
      <w:pPr>
        <w:spacing w:after="0" w:line="276" w:lineRule="auto"/>
        <w:jc w:val="both"/>
        <w:rPr>
          <w:rFonts w:ascii="Times New Roman" w:hAnsi="Times New Roman" w:cs="Times New Roman"/>
          <w:sz w:val="24"/>
          <w:szCs w:val="24"/>
        </w:rPr>
      </w:pPr>
    </w:p>
    <w:p w14:paraId="153F0922" w14:textId="17C5B2B1" w:rsidR="00BD644F" w:rsidRPr="00BD644F" w:rsidRDefault="00BD644F" w:rsidP="006778E5">
      <w:pPr>
        <w:pStyle w:val="ListParagraph"/>
        <w:numPr>
          <w:ilvl w:val="0"/>
          <w:numId w:val="7"/>
        </w:numPr>
        <w:spacing w:after="0" w:line="276" w:lineRule="auto"/>
        <w:rPr>
          <w:rFonts w:ascii="Times New Roman" w:hAnsi="Times New Roman" w:cs="Times New Roman"/>
          <w:b/>
          <w:bCs/>
          <w:sz w:val="24"/>
          <w:szCs w:val="24"/>
        </w:rPr>
      </w:pPr>
      <w:r w:rsidRPr="00BD644F">
        <w:rPr>
          <w:rFonts w:ascii="Times New Roman" w:hAnsi="Times New Roman" w:cs="Times New Roman"/>
          <w:b/>
          <w:bCs/>
          <w:sz w:val="24"/>
          <w:szCs w:val="24"/>
        </w:rPr>
        <w:t>DELİL HUKUKU VE İSTİHBARİ BİLGİLERİN STATÜSÜ</w:t>
      </w:r>
    </w:p>
    <w:p w14:paraId="2BCAA5ED" w14:textId="77777777" w:rsidR="006778E5" w:rsidRDefault="006778E5" w:rsidP="006778E5">
      <w:pPr>
        <w:spacing w:after="0" w:line="276" w:lineRule="auto"/>
        <w:jc w:val="both"/>
        <w:rPr>
          <w:rFonts w:ascii="Times New Roman" w:hAnsi="Times New Roman" w:cs="Times New Roman"/>
          <w:sz w:val="24"/>
          <w:szCs w:val="24"/>
        </w:rPr>
      </w:pPr>
    </w:p>
    <w:p w14:paraId="1AD93ECB" w14:textId="12C85DFE" w:rsidR="00BD644F" w:rsidRPr="00BD644F" w:rsidRDefault="00BD644F" w:rsidP="006778E5">
      <w:pPr>
        <w:spacing w:after="0" w:line="276" w:lineRule="auto"/>
        <w:jc w:val="both"/>
        <w:rPr>
          <w:rFonts w:ascii="Times New Roman" w:hAnsi="Times New Roman" w:cs="Times New Roman"/>
          <w:sz w:val="24"/>
          <w:szCs w:val="24"/>
        </w:rPr>
      </w:pPr>
      <w:r w:rsidRPr="00850190">
        <w:rPr>
          <w:rFonts w:ascii="Times New Roman" w:hAnsi="Times New Roman" w:cs="Times New Roman"/>
          <w:sz w:val="24"/>
          <w:szCs w:val="24"/>
        </w:rPr>
        <w:t xml:space="preserve">Anayasa’nın 11. ve 38/6. maddeleri gereğince, hukuka aykırı elde edilmiş bulgular yargılamada delil olarak değerlendirilemez. Devlet organları, toplanan delillerin CMK hükümlerine uygun olarak elde edildiğini ispatlamakla yükümlüdür. MİT, Emniyet veya Jandarma tarafından tamamen </w:t>
      </w:r>
      <w:proofErr w:type="spellStart"/>
      <w:r w:rsidRPr="00850190">
        <w:rPr>
          <w:rFonts w:ascii="Times New Roman" w:hAnsi="Times New Roman" w:cs="Times New Roman"/>
          <w:sz w:val="24"/>
          <w:szCs w:val="24"/>
        </w:rPr>
        <w:t>istihbari</w:t>
      </w:r>
      <w:proofErr w:type="spellEnd"/>
      <w:r w:rsidRPr="00850190">
        <w:rPr>
          <w:rFonts w:ascii="Times New Roman" w:hAnsi="Times New Roman" w:cs="Times New Roman"/>
          <w:sz w:val="24"/>
          <w:szCs w:val="24"/>
        </w:rPr>
        <w:t xml:space="preserve"> ve idari amaçlarla toplanan ham bilgiler, yasalara uygun elde edilmiş olsalar dahi ceza muhakemesinde ve hak kısıtlayıcı adli/idari tedbirlerde tek başına delil olarak kullanılamaz.</w:t>
      </w:r>
    </w:p>
    <w:p w14:paraId="4171CAE3" w14:textId="77777777" w:rsidR="006778E5" w:rsidRDefault="006778E5" w:rsidP="006778E5">
      <w:pPr>
        <w:spacing w:after="0" w:line="276" w:lineRule="auto"/>
        <w:jc w:val="both"/>
        <w:rPr>
          <w:rFonts w:ascii="Times New Roman" w:hAnsi="Times New Roman" w:cs="Times New Roman"/>
          <w:b/>
          <w:bCs/>
          <w:sz w:val="24"/>
          <w:szCs w:val="24"/>
        </w:rPr>
      </w:pPr>
    </w:p>
    <w:p w14:paraId="01E0BCD3" w14:textId="21AD3A97" w:rsidR="00CA6912" w:rsidRDefault="00CA6912" w:rsidP="006778E5">
      <w:pPr>
        <w:spacing w:after="0" w:line="276" w:lineRule="auto"/>
        <w:jc w:val="both"/>
        <w:rPr>
          <w:rFonts w:ascii="Times New Roman" w:hAnsi="Times New Roman" w:cs="Times New Roman"/>
          <w:sz w:val="24"/>
          <w:szCs w:val="24"/>
        </w:rPr>
      </w:pPr>
      <w:r w:rsidRPr="00E4292C">
        <w:rPr>
          <w:rFonts w:ascii="Times New Roman" w:hAnsi="Times New Roman" w:cs="Times New Roman"/>
          <w:b/>
          <w:bCs/>
          <w:sz w:val="24"/>
          <w:szCs w:val="24"/>
        </w:rPr>
        <w:t xml:space="preserve">HUKUKİ </w:t>
      </w:r>
      <w:proofErr w:type="gramStart"/>
      <w:r w:rsidRPr="00E4292C">
        <w:rPr>
          <w:rFonts w:ascii="Times New Roman" w:hAnsi="Times New Roman" w:cs="Times New Roman"/>
          <w:b/>
          <w:bCs/>
          <w:sz w:val="24"/>
          <w:szCs w:val="24"/>
        </w:rPr>
        <w:t>NEDENLER :</w:t>
      </w:r>
      <w:proofErr w:type="gramEnd"/>
      <w:r w:rsidRPr="00E4292C">
        <w:rPr>
          <w:rFonts w:ascii="Times New Roman" w:hAnsi="Times New Roman" w:cs="Times New Roman"/>
          <w:sz w:val="24"/>
          <w:szCs w:val="24"/>
        </w:rPr>
        <w:t xml:space="preserve"> </w:t>
      </w:r>
      <w:r w:rsidRPr="0031038A">
        <w:rPr>
          <w:rFonts w:ascii="Times New Roman" w:hAnsi="Times New Roman" w:cs="Times New Roman"/>
          <w:sz w:val="24"/>
          <w:szCs w:val="24"/>
        </w:rPr>
        <w:t xml:space="preserve">T.C. Anayasası (m. 2, 10, 11, 13, 35, 38, 41), 5271 sayılı Ceza Muhakemesi Kanunu (m. 135, 268 vd.), 5237 sayılı Türk Ceza Kanunu (m. 2, 7, 136), 6415 sayılı Terörizmin Finansmanının Önlenmesi Hakkında Kanun (m. 3, 4, 7, 9), Avrupa İnsan Hakları Sözleşmesi (m. 6, 7, 8 ve 1 </w:t>
      </w:r>
      <w:proofErr w:type="spellStart"/>
      <w:r w:rsidRPr="0031038A">
        <w:rPr>
          <w:rFonts w:ascii="Times New Roman" w:hAnsi="Times New Roman" w:cs="Times New Roman"/>
          <w:sz w:val="24"/>
          <w:szCs w:val="24"/>
        </w:rPr>
        <w:t>No'lu</w:t>
      </w:r>
      <w:proofErr w:type="spellEnd"/>
      <w:r w:rsidRPr="0031038A">
        <w:rPr>
          <w:rFonts w:ascii="Times New Roman" w:hAnsi="Times New Roman" w:cs="Times New Roman"/>
          <w:sz w:val="24"/>
          <w:szCs w:val="24"/>
        </w:rPr>
        <w:t xml:space="preserve"> Ek Protokol m. 1)</w:t>
      </w:r>
      <w:r w:rsidR="006778E5">
        <w:rPr>
          <w:rFonts w:ascii="Times New Roman" w:hAnsi="Times New Roman" w:cs="Times New Roman"/>
          <w:sz w:val="24"/>
          <w:szCs w:val="24"/>
        </w:rPr>
        <w:t xml:space="preserve"> </w:t>
      </w:r>
      <w:r w:rsidRPr="0031038A">
        <w:rPr>
          <w:rFonts w:ascii="Times New Roman" w:hAnsi="Times New Roman" w:cs="Times New Roman"/>
          <w:sz w:val="24"/>
          <w:szCs w:val="24"/>
        </w:rPr>
        <w:t>ve ilgili tüm yasal mevzuat.</w:t>
      </w:r>
    </w:p>
    <w:p w14:paraId="25B899B6" w14:textId="77777777" w:rsidR="00CA6912" w:rsidRDefault="00CA6912" w:rsidP="006778E5">
      <w:pPr>
        <w:spacing w:after="0" w:line="276" w:lineRule="auto"/>
        <w:jc w:val="both"/>
        <w:rPr>
          <w:rFonts w:ascii="Times New Roman" w:hAnsi="Times New Roman" w:cs="Times New Roman"/>
          <w:sz w:val="24"/>
          <w:szCs w:val="24"/>
        </w:rPr>
      </w:pPr>
    </w:p>
    <w:p w14:paraId="35ED914B" w14:textId="77777777" w:rsidR="00CA6912" w:rsidRDefault="00CA6912" w:rsidP="006778E5">
      <w:pPr>
        <w:spacing w:after="0" w:line="276" w:lineRule="auto"/>
        <w:jc w:val="both"/>
        <w:rPr>
          <w:rFonts w:ascii="Times New Roman" w:hAnsi="Times New Roman" w:cs="Times New Roman"/>
          <w:sz w:val="24"/>
          <w:szCs w:val="24"/>
        </w:rPr>
      </w:pPr>
      <w:r w:rsidRPr="00E4292C">
        <w:rPr>
          <w:rFonts w:ascii="Times New Roman" w:hAnsi="Times New Roman" w:cs="Times New Roman"/>
          <w:b/>
          <w:bCs/>
          <w:sz w:val="24"/>
          <w:szCs w:val="24"/>
        </w:rPr>
        <w:t xml:space="preserve">HUKUKİ </w:t>
      </w:r>
      <w:proofErr w:type="gramStart"/>
      <w:r w:rsidRPr="00E4292C">
        <w:rPr>
          <w:rFonts w:ascii="Times New Roman" w:hAnsi="Times New Roman" w:cs="Times New Roman"/>
          <w:b/>
          <w:bCs/>
          <w:sz w:val="24"/>
          <w:szCs w:val="24"/>
        </w:rPr>
        <w:t>DELİLLER :</w:t>
      </w:r>
      <w:proofErr w:type="gramEnd"/>
      <w:r w:rsidRPr="00E4292C">
        <w:rPr>
          <w:rFonts w:ascii="Times New Roman" w:hAnsi="Times New Roman" w:cs="Times New Roman"/>
          <w:sz w:val="24"/>
          <w:szCs w:val="24"/>
        </w:rPr>
        <w:t xml:space="preserve"> </w:t>
      </w:r>
    </w:p>
    <w:p w14:paraId="75EBC13C" w14:textId="68EA2724" w:rsidR="00CA6912" w:rsidRDefault="00CA6912" w:rsidP="006778E5">
      <w:pPr>
        <w:pStyle w:val="ListParagraph"/>
        <w:numPr>
          <w:ilvl w:val="0"/>
          <w:numId w:val="11"/>
        </w:numPr>
        <w:spacing w:after="0" w:line="276" w:lineRule="auto"/>
        <w:jc w:val="both"/>
        <w:rPr>
          <w:rFonts w:ascii="Times New Roman" w:hAnsi="Times New Roman" w:cs="Times New Roman"/>
          <w:sz w:val="24"/>
          <w:szCs w:val="24"/>
        </w:rPr>
      </w:pPr>
      <w:r w:rsidRPr="0031038A">
        <w:rPr>
          <w:rFonts w:ascii="Times New Roman" w:hAnsi="Times New Roman" w:cs="Times New Roman"/>
          <w:sz w:val="24"/>
          <w:szCs w:val="24"/>
        </w:rPr>
        <w:t xml:space="preserve">Hazine ve Maliye Bakanlığı’nın Resmi </w:t>
      </w:r>
      <w:proofErr w:type="spellStart"/>
      <w:r w:rsidRPr="0031038A">
        <w:rPr>
          <w:rFonts w:ascii="Times New Roman" w:hAnsi="Times New Roman" w:cs="Times New Roman"/>
          <w:sz w:val="24"/>
          <w:szCs w:val="24"/>
        </w:rPr>
        <w:t>Gazete’de</w:t>
      </w:r>
      <w:proofErr w:type="spellEnd"/>
      <w:r w:rsidRPr="0031038A">
        <w:rPr>
          <w:rFonts w:ascii="Times New Roman" w:hAnsi="Times New Roman" w:cs="Times New Roman"/>
          <w:sz w:val="24"/>
          <w:szCs w:val="24"/>
        </w:rPr>
        <w:t xml:space="preserve"> yayımlanan malvarlığı dondurma kararı ve ekli liste,</w:t>
      </w:r>
    </w:p>
    <w:p w14:paraId="79EC87BC" w14:textId="5BE095E4" w:rsidR="00BD644F" w:rsidRDefault="00BD644F" w:rsidP="006778E5">
      <w:pPr>
        <w:pStyle w:val="ListParagraph"/>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p>
    <w:p w14:paraId="14187AFD" w14:textId="77777777" w:rsidR="00640239" w:rsidRPr="00640239" w:rsidRDefault="00640239" w:rsidP="006778E5">
      <w:pPr>
        <w:spacing w:before="100" w:beforeAutospacing="1" w:after="100" w:afterAutospacing="1" w:line="276" w:lineRule="auto"/>
        <w:jc w:val="both"/>
        <w:outlineLvl w:val="2"/>
        <w:rPr>
          <w:rFonts w:ascii="Times New Roman" w:eastAsia="Times New Roman" w:hAnsi="Times New Roman" w:cs="Times New Roman"/>
          <w:b/>
          <w:bCs/>
          <w:kern w:val="0"/>
          <w:sz w:val="24"/>
          <w:szCs w:val="24"/>
          <w:lang w:eastAsia="tr-TR"/>
          <w14:ligatures w14:val="none"/>
        </w:rPr>
      </w:pPr>
      <w:r w:rsidRPr="00640239">
        <w:rPr>
          <w:rFonts w:ascii="Times New Roman" w:eastAsia="Times New Roman" w:hAnsi="Times New Roman" w:cs="Times New Roman"/>
          <w:b/>
          <w:bCs/>
          <w:kern w:val="0"/>
          <w:sz w:val="24"/>
          <w:szCs w:val="24"/>
          <w:lang w:eastAsia="tr-TR"/>
          <w14:ligatures w14:val="none"/>
        </w:rPr>
        <w:t>NETİCE VE TALEP</w:t>
      </w:r>
    </w:p>
    <w:p w14:paraId="1DF12625" w14:textId="4AF46990" w:rsidR="00BD644F" w:rsidRPr="0031038A" w:rsidRDefault="00BD644F" w:rsidP="006778E5">
      <w:pPr>
        <w:numPr>
          <w:ilvl w:val="0"/>
          <w:numId w:val="14"/>
        </w:numPr>
        <w:spacing w:after="0" w:line="276" w:lineRule="auto"/>
        <w:jc w:val="both"/>
        <w:rPr>
          <w:rFonts w:ascii="Times New Roman" w:hAnsi="Times New Roman" w:cs="Times New Roman"/>
          <w:sz w:val="24"/>
          <w:szCs w:val="24"/>
        </w:rPr>
      </w:pPr>
      <w:r w:rsidRPr="0031038A">
        <w:rPr>
          <w:rFonts w:ascii="Times New Roman" w:hAnsi="Times New Roman" w:cs="Times New Roman"/>
          <w:sz w:val="24"/>
          <w:szCs w:val="24"/>
        </w:rPr>
        <w:t xml:space="preserve">Öncelikle, itirazımızın kabulü ile Ankara </w:t>
      </w:r>
      <w:r>
        <w:rPr>
          <w:rFonts w:ascii="Times New Roman" w:hAnsi="Times New Roman" w:cs="Times New Roman"/>
          <w:sz w:val="24"/>
          <w:szCs w:val="24"/>
        </w:rPr>
        <w:t>4.</w:t>
      </w:r>
      <w:r w:rsidRPr="0031038A">
        <w:rPr>
          <w:rFonts w:ascii="Times New Roman" w:hAnsi="Times New Roman" w:cs="Times New Roman"/>
          <w:sz w:val="24"/>
          <w:szCs w:val="24"/>
        </w:rPr>
        <w:t xml:space="preserve"> Ağır Ceza Mahkemesi tarafından verilen </w:t>
      </w:r>
      <w:proofErr w:type="gramStart"/>
      <w:r w:rsidRPr="0031038A">
        <w:rPr>
          <w:rFonts w:ascii="Times New Roman" w:hAnsi="Times New Roman" w:cs="Times New Roman"/>
          <w:sz w:val="24"/>
          <w:szCs w:val="24"/>
        </w:rPr>
        <w:t>[....</w:t>
      </w:r>
      <w:proofErr w:type="gramEnd"/>
      <w:r w:rsidRPr="0031038A">
        <w:rPr>
          <w:rFonts w:ascii="Times New Roman" w:hAnsi="Times New Roman" w:cs="Times New Roman"/>
          <w:sz w:val="24"/>
          <w:szCs w:val="24"/>
        </w:rPr>
        <w:t xml:space="preserve">] tarihli ve [....] Değişik İş sayılı </w:t>
      </w:r>
      <w:r w:rsidRPr="0031038A">
        <w:rPr>
          <w:rFonts w:ascii="Times New Roman" w:hAnsi="Times New Roman" w:cs="Times New Roman"/>
          <w:b/>
          <w:bCs/>
          <w:sz w:val="24"/>
          <w:szCs w:val="24"/>
        </w:rPr>
        <w:t>onay kararının KALDIRILMASINA</w:t>
      </w:r>
      <w:r w:rsidRPr="0031038A">
        <w:rPr>
          <w:rFonts w:ascii="Times New Roman" w:hAnsi="Times New Roman" w:cs="Times New Roman"/>
          <w:sz w:val="24"/>
          <w:szCs w:val="24"/>
        </w:rPr>
        <w:t>,</w:t>
      </w:r>
    </w:p>
    <w:p w14:paraId="47511921" w14:textId="77777777" w:rsidR="00BD644F" w:rsidRPr="0031038A" w:rsidRDefault="00BD644F" w:rsidP="006778E5">
      <w:pPr>
        <w:numPr>
          <w:ilvl w:val="0"/>
          <w:numId w:val="14"/>
        </w:numPr>
        <w:spacing w:after="0" w:line="276" w:lineRule="auto"/>
        <w:jc w:val="both"/>
        <w:rPr>
          <w:rFonts w:ascii="Times New Roman" w:hAnsi="Times New Roman" w:cs="Times New Roman"/>
          <w:sz w:val="24"/>
          <w:szCs w:val="24"/>
        </w:rPr>
      </w:pPr>
      <w:r w:rsidRPr="0031038A">
        <w:rPr>
          <w:rFonts w:ascii="Times New Roman" w:hAnsi="Times New Roman" w:cs="Times New Roman"/>
          <w:sz w:val="24"/>
          <w:szCs w:val="24"/>
        </w:rPr>
        <w:t xml:space="preserve">Hazine ve Maliye Bakanlığı ile İçişleri Bakanlığı tarafından tesis edilen malvarlığı dondurma tedbirinin müvekkil </w:t>
      </w:r>
      <w:r w:rsidRPr="0031038A">
        <w:rPr>
          <w:rFonts w:ascii="Times New Roman" w:hAnsi="Times New Roman" w:cs="Times New Roman"/>
          <w:b/>
          <w:bCs/>
          <w:sz w:val="24"/>
          <w:szCs w:val="24"/>
        </w:rPr>
        <w:t>[Müvekkil Adı Soyadı]</w:t>
      </w:r>
      <w:r w:rsidRPr="0031038A">
        <w:rPr>
          <w:rFonts w:ascii="Times New Roman" w:hAnsi="Times New Roman" w:cs="Times New Roman"/>
          <w:sz w:val="24"/>
          <w:szCs w:val="24"/>
        </w:rPr>
        <w:t xml:space="preserve"> yönünden </w:t>
      </w:r>
      <w:r w:rsidRPr="0031038A">
        <w:rPr>
          <w:rFonts w:ascii="Times New Roman" w:hAnsi="Times New Roman" w:cs="Times New Roman"/>
          <w:b/>
          <w:bCs/>
          <w:sz w:val="24"/>
          <w:szCs w:val="24"/>
        </w:rPr>
        <w:t>İPTALİNE/KALDIRILMASINA</w:t>
      </w:r>
      <w:r w:rsidRPr="0031038A">
        <w:rPr>
          <w:rFonts w:ascii="Times New Roman" w:hAnsi="Times New Roman" w:cs="Times New Roman"/>
          <w:sz w:val="24"/>
          <w:szCs w:val="24"/>
        </w:rPr>
        <w:t>,</w:t>
      </w:r>
    </w:p>
    <w:p w14:paraId="1C2B9C91" w14:textId="4266E8E1" w:rsidR="00BD644F" w:rsidRPr="0031038A" w:rsidRDefault="00BD644F" w:rsidP="006778E5">
      <w:pPr>
        <w:numPr>
          <w:ilvl w:val="0"/>
          <w:numId w:val="14"/>
        </w:numPr>
        <w:spacing w:after="0" w:line="276" w:lineRule="auto"/>
        <w:jc w:val="both"/>
        <w:rPr>
          <w:rFonts w:ascii="Times New Roman" w:hAnsi="Times New Roman" w:cs="Times New Roman"/>
          <w:sz w:val="24"/>
          <w:szCs w:val="24"/>
        </w:rPr>
      </w:pPr>
      <w:r w:rsidRPr="0031038A">
        <w:rPr>
          <w:rFonts w:ascii="Times New Roman" w:hAnsi="Times New Roman" w:cs="Times New Roman"/>
          <w:sz w:val="24"/>
          <w:szCs w:val="24"/>
        </w:rPr>
        <w:t xml:space="preserve">Sayın Mahkemeniz aksi kanaatte olduğu takdirde; itirazımızın esastan incelenmesi amacıyla dosyanın CMK m. 268/2 uyarınca ivedilikle bir sonraki numaralı </w:t>
      </w:r>
      <w:r w:rsidRPr="0031038A">
        <w:rPr>
          <w:rFonts w:ascii="Times New Roman" w:hAnsi="Times New Roman" w:cs="Times New Roman"/>
          <w:b/>
          <w:bCs/>
          <w:sz w:val="24"/>
          <w:szCs w:val="24"/>
        </w:rPr>
        <w:t xml:space="preserve">ANKARA </w:t>
      </w:r>
      <w:r>
        <w:rPr>
          <w:rFonts w:ascii="Times New Roman" w:hAnsi="Times New Roman" w:cs="Times New Roman"/>
          <w:b/>
          <w:bCs/>
          <w:sz w:val="24"/>
          <w:szCs w:val="24"/>
        </w:rPr>
        <w:t>5.</w:t>
      </w:r>
      <w:r w:rsidRPr="0031038A">
        <w:rPr>
          <w:rFonts w:ascii="Times New Roman" w:hAnsi="Times New Roman" w:cs="Times New Roman"/>
          <w:b/>
          <w:bCs/>
          <w:sz w:val="24"/>
          <w:szCs w:val="24"/>
        </w:rPr>
        <w:t xml:space="preserve"> AĞIR CEZA MAHKEMESİ’NE GÖNDERİLMESİNE</w:t>
      </w:r>
      <w:r w:rsidRPr="0031038A">
        <w:rPr>
          <w:rFonts w:ascii="Times New Roman" w:hAnsi="Times New Roman" w:cs="Times New Roman"/>
          <w:sz w:val="24"/>
          <w:szCs w:val="24"/>
        </w:rPr>
        <w:t xml:space="preserve"> karar verilmesini saygıyla talep ederiz. </w:t>
      </w:r>
      <w:r w:rsidRPr="0031038A">
        <w:rPr>
          <w:rFonts w:ascii="Times New Roman" w:hAnsi="Times New Roman" w:cs="Times New Roman"/>
          <w:b/>
          <w:bCs/>
          <w:sz w:val="24"/>
          <w:szCs w:val="24"/>
        </w:rPr>
        <w:t>[Gün/Ay/</w:t>
      </w:r>
      <w:r>
        <w:rPr>
          <w:rFonts w:ascii="Times New Roman" w:hAnsi="Times New Roman" w:cs="Times New Roman"/>
          <w:b/>
          <w:bCs/>
          <w:sz w:val="24"/>
          <w:szCs w:val="24"/>
        </w:rPr>
        <w:t>Yıl</w:t>
      </w:r>
      <w:r w:rsidRPr="0031038A">
        <w:rPr>
          <w:rFonts w:ascii="Times New Roman" w:hAnsi="Times New Roman" w:cs="Times New Roman"/>
          <w:b/>
          <w:bCs/>
          <w:sz w:val="24"/>
          <w:szCs w:val="24"/>
        </w:rPr>
        <w:t>]</w:t>
      </w:r>
    </w:p>
    <w:p w14:paraId="05E663E4" w14:textId="77777777" w:rsidR="00CA6912" w:rsidRDefault="00640239" w:rsidP="006778E5">
      <w:pPr>
        <w:spacing w:before="100" w:beforeAutospacing="1" w:after="100" w:afterAutospacing="1" w:line="276" w:lineRule="auto"/>
        <w:jc w:val="right"/>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b/>
          <w:bCs/>
          <w:kern w:val="0"/>
          <w:sz w:val="24"/>
          <w:szCs w:val="24"/>
          <w:lang w:eastAsia="tr-TR"/>
          <w14:ligatures w14:val="none"/>
        </w:rPr>
        <w:t>İtiraz Eden Vekili</w:t>
      </w:r>
      <w:r w:rsidRPr="00640239">
        <w:rPr>
          <w:rFonts w:ascii="Times New Roman" w:eastAsia="Times New Roman" w:hAnsi="Times New Roman" w:cs="Times New Roman"/>
          <w:kern w:val="0"/>
          <w:sz w:val="24"/>
          <w:szCs w:val="24"/>
          <w:lang w:eastAsia="tr-TR"/>
          <w14:ligatures w14:val="none"/>
        </w:rPr>
        <w:t xml:space="preserve"> </w:t>
      </w:r>
    </w:p>
    <w:p w14:paraId="1144EF8D" w14:textId="618FCDF1" w:rsidR="00640239" w:rsidRPr="00640239" w:rsidRDefault="00640239" w:rsidP="006778E5">
      <w:pPr>
        <w:spacing w:before="100" w:beforeAutospacing="1" w:after="100" w:afterAutospacing="1" w:line="276" w:lineRule="auto"/>
        <w:jc w:val="right"/>
        <w:rPr>
          <w:rFonts w:ascii="Times New Roman" w:eastAsia="Times New Roman" w:hAnsi="Times New Roman" w:cs="Times New Roman"/>
          <w:kern w:val="0"/>
          <w:sz w:val="24"/>
          <w:szCs w:val="24"/>
          <w:lang w:eastAsia="tr-TR"/>
          <w14:ligatures w14:val="none"/>
        </w:rPr>
      </w:pPr>
      <w:r w:rsidRPr="00640239">
        <w:rPr>
          <w:rFonts w:ascii="Times New Roman" w:eastAsia="Times New Roman" w:hAnsi="Times New Roman" w:cs="Times New Roman"/>
          <w:b/>
          <w:bCs/>
          <w:kern w:val="0"/>
          <w:sz w:val="24"/>
          <w:szCs w:val="24"/>
          <w:lang w:eastAsia="tr-TR"/>
          <w14:ligatures w14:val="none"/>
        </w:rPr>
        <w:t xml:space="preserve">Av. </w:t>
      </w:r>
      <w:r w:rsidR="00CA6912">
        <w:rPr>
          <w:rFonts w:ascii="Times New Roman" w:eastAsia="Times New Roman" w:hAnsi="Times New Roman" w:cs="Times New Roman"/>
          <w:b/>
          <w:bCs/>
          <w:kern w:val="0"/>
          <w:sz w:val="24"/>
          <w:szCs w:val="24"/>
          <w:lang w:eastAsia="tr-TR"/>
          <w14:ligatures w14:val="none"/>
        </w:rPr>
        <w:t>….</w:t>
      </w:r>
    </w:p>
    <w:p w14:paraId="1BB017F1" w14:textId="77777777" w:rsidR="000C4AA5" w:rsidRPr="00640239" w:rsidRDefault="000C4AA5" w:rsidP="006778E5">
      <w:pPr>
        <w:spacing w:line="276" w:lineRule="auto"/>
        <w:jc w:val="both"/>
        <w:rPr>
          <w:sz w:val="24"/>
          <w:szCs w:val="24"/>
        </w:rPr>
      </w:pPr>
    </w:p>
    <w:sectPr w:rsidR="000C4AA5" w:rsidRPr="0064023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ADF9E" w14:textId="77777777" w:rsidR="00011732" w:rsidRDefault="00011732" w:rsidP="00640239">
      <w:pPr>
        <w:spacing w:after="0" w:line="240" w:lineRule="auto"/>
      </w:pPr>
      <w:r>
        <w:separator/>
      </w:r>
    </w:p>
  </w:endnote>
  <w:endnote w:type="continuationSeparator" w:id="0">
    <w:p w14:paraId="3CFFBDA7" w14:textId="77777777" w:rsidR="00011732" w:rsidRDefault="00011732" w:rsidP="00640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736006"/>
      <w:docPartObj>
        <w:docPartGallery w:val="Page Numbers (Bottom of Page)"/>
        <w:docPartUnique/>
      </w:docPartObj>
    </w:sdtPr>
    <w:sdtContent>
      <w:p w14:paraId="1EEAA312" w14:textId="6BF4085B" w:rsidR="00640239" w:rsidRDefault="00640239">
        <w:pPr>
          <w:pStyle w:val="Footer"/>
          <w:jc w:val="right"/>
        </w:pPr>
        <w:r>
          <w:fldChar w:fldCharType="begin"/>
        </w:r>
        <w:r>
          <w:instrText>PAGE   \* MERGEFORMAT</w:instrText>
        </w:r>
        <w:r>
          <w:fldChar w:fldCharType="separate"/>
        </w:r>
        <w:r>
          <w:t>2</w:t>
        </w:r>
        <w:r>
          <w:fldChar w:fldCharType="end"/>
        </w:r>
      </w:p>
    </w:sdtContent>
  </w:sdt>
  <w:p w14:paraId="176789D0" w14:textId="77777777" w:rsidR="00640239" w:rsidRDefault="00640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15B65" w14:textId="77777777" w:rsidR="00011732" w:rsidRDefault="00011732" w:rsidP="00640239">
      <w:pPr>
        <w:spacing w:after="0" w:line="240" w:lineRule="auto"/>
      </w:pPr>
      <w:r>
        <w:separator/>
      </w:r>
    </w:p>
  </w:footnote>
  <w:footnote w:type="continuationSeparator" w:id="0">
    <w:p w14:paraId="52F70C9C" w14:textId="77777777" w:rsidR="00011732" w:rsidRDefault="00011732" w:rsidP="00640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E0DCF"/>
    <w:multiLevelType w:val="multilevel"/>
    <w:tmpl w:val="F8686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71458"/>
    <w:multiLevelType w:val="multilevel"/>
    <w:tmpl w:val="36CA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A43B5"/>
    <w:multiLevelType w:val="multilevel"/>
    <w:tmpl w:val="7354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C6209"/>
    <w:multiLevelType w:val="multilevel"/>
    <w:tmpl w:val="7498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1625E"/>
    <w:multiLevelType w:val="multilevel"/>
    <w:tmpl w:val="0976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1F3D8D"/>
    <w:multiLevelType w:val="multilevel"/>
    <w:tmpl w:val="3BE07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B20F3D"/>
    <w:multiLevelType w:val="hybridMultilevel"/>
    <w:tmpl w:val="B2E0C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486564E"/>
    <w:multiLevelType w:val="hybridMultilevel"/>
    <w:tmpl w:val="E724EE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A4A64AB"/>
    <w:multiLevelType w:val="multilevel"/>
    <w:tmpl w:val="A432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351A35"/>
    <w:multiLevelType w:val="hybridMultilevel"/>
    <w:tmpl w:val="1C4622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E033782"/>
    <w:multiLevelType w:val="hybridMultilevel"/>
    <w:tmpl w:val="56BCF8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2AC07BD"/>
    <w:multiLevelType w:val="hybridMultilevel"/>
    <w:tmpl w:val="002257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DFA30FE"/>
    <w:multiLevelType w:val="multilevel"/>
    <w:tmpl w:val="929E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344496"/>
    <w:multiLevelType w:val="hybridMultilevel"/>
    <w:tmpl w:val="013CA6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06394051">
    <w:abstractNumId w:val="4"/>
  </w:num>
  <w:num w:numId="2" w16cid:durableId="153880719">
    <w:abstractNumId w:val="2"/>
  </w:num>
  <w:num w:numId="3" w16cid:durableId="911352059">
    <w:abstractNumId w:val="1"/>
  </w:num>
  <w:num w:numId="4" w16cid:durableId="1224678281">
    <w:abstractNumId w:val="8"/>
  </w:num>
  <w:num w:numId="5" w16cid:durableId="949047195">
    <w:abstractNumId w:val="0"/>
  </w:num>
  <w:num w:numId="6" w16cid:durableId="1404333579">
    <w:abstractNumId w:val="9"/>
  </w:num>
  <w:num w:numId="7" w16cid:durableId="2107533257">
    <w:abstractNumId w:val="10"/>
  </w:num>
  <w:num w:numId="8" w16cid:durableId="526408215">
    <w:abstractNumId w:val="11"/>
  </w:num>
  <w:num w:numId="9" w16cid:durableId="392237069">
    <w:abstractNumId w:val="12"/>
  </w:num>
  <w:num w:numId="10" w16cid:durableId="1530220293">
    <w:abstractNumId w:val="3"/>
  </w:num>
  <w:num w:numId="11" w16cid:durableId="1672877098">
    <w:abstractNumId w:val="7"/>
  </w:num>
  <w:num w:numId="12" w16cid:durableId="6251277">
    <w:abstractNumId w:val="13"/>
  </w:num>
  <w:num w:numId="13" w16cid:durableId="534122033">
    <w:abstractNumId w:val="6"/>
  </w:num>
  <w:num w:numId="14" w16cid:durableId="956452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4B2"/>
    <w:rsid w:val="00011732"/>
    <w:rsid w:val="000C4AA5"/>
    <w:rsid w:val="001E32E7"/>
    <w:rsid w:val="0032411B"/>
    <w:rsid w:val="003C43CA"/>
    <w:rsid w:val="00432FFC"/>
    <w:rsid w:val="004A3BAB"/>
    <w:rsid w:val="004A60C1"/>
    <w:rsid w:val="004B38E9"/>
    <w:rsid w:val="004E69ED"/>
    <w:rsid w:val="00500617"/>
    <w:rsid w:val="005617CA"/>
    <w:rsid w:val="005A21AE"/>
    <w:rsid w:val="00640239"/>
    <w:rsid w:val="006778E5"/>
    <w:rsid w:val="007A756A"/>
    <w:rsid w:val="008A73E9"/>
    <w:rsid w:val="008D3D98"/>
    <w:rsid w:val="008F2F8A"/>
    <w:rsid w:val="009224B2"/>
    <w:rsid w:val="00990235"/>
    <w:rsid w:val="009C1097"/>
    <w:rsid w:val="00AA3E7B"/>
    <w:rsid w:val="00AF1723"/>
    <w:rsid w:val="00BD644F"/>
    <w:rsid w:val="00BE18FE"/>
    <w:rsid w:val="00CA6912"/>
    <w:rsid w:val="00CC0730"/>
    <w:rsid w:val="00D3098A"/>
    <w:rsid w:val="00D4498C"/>
    <w:rsid w:val="00E95744"/>
    <w:rsid w:val="00EC1A53"/>
    <w:rsid w:val="00F768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B75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4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24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24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224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24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2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4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24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24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9224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24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2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4B2"/>
    <w:rPr>
      <w:rFonts w:eastAsiaTheme="majorEastAsia" w:cstheme="majorBidi"/>
      <w:color w:val="272727" w:themeColor="text1" w:themeTint="D8"/>
    </w:rPr>
  </w:style>
  <w:style w:type="paragraph" w:styleId="Title">
    <w:name w:val="Title"/>
    <w:basedOn w:val="Normal"/>
    <w:next w:val="Normal"/>
    <w:link w:val="TitleChar"/>
    <w:uiPriority w:val="10"/>
    <w:qFormat/>
    <w:rsid w:val="00922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4B2"/>
    <w:pPr>
      <w:spacing w:before="160"/>
      <w:jc w:val="center"/>
    </w:pPr>
    <w:rPr>
      <w:i/>
      <w:iCs/>
      <w:color w:val="404040" w:themeColor="text1" w:themeTint="BF"/>
    </w:rPr>
  </w:style>
  <w:style w:type="character" w:customStyle="1" w:styleId="QuoteChar">
    <w:name w:val="Quote Char"/>
    <w:basedOn w:val="DefaultParagraphFont"/>
    <w:link w:val="Quote"/>
    <w:uiPriority w:val="29"/>
    <w:rsid w:val="009224B2"/>
    <w:rPr>
      <w:i/>
      <w:iCs/>
      <w:color w:val="404040" w:themeColor="text1" w:themeTint="BF"/>
    </w:rPr>
  </w:style>
  <w:style w:type="paragraph" w:styleId="ListParagraph">
    <w:name w:val="List Paragraph"/>
    <w:basedOn w:val="Normal"/>
    <w:uiPriority w:val="34"/>
    <w:qFormat/>
    <w:rsid w:val="009224B2"/>
    <w:pPr>
      <w:ind w:left="720"/>
      <w:contextualSpacing/>
    </w:pPr>
  </w:style>
  <w:style w:type="character" w:styleId="IntenseEmphasis">
    <w:name w:val="Intense Emphasis"/>
    <w:basedOn w:val="DefaultParagraphFont"/>
    <w:uiPriority w:val="21"/>
    <w:qFormat/>
    <w:rsid w:val="009224B2"/>
    <w:rPr>
      <w:i/>
      <w:iCs/>
      <w:color w:val="2F5496" w:themeColor="accent1" w:themeShade="BF"/>
    </w:rPr>
  </w:style>
  <w:style w:type="paragraph" w:styleId="IntenseQuote">
    <w:name w:val="Intense Quote"/>
    <w:basedOn w:val="Normal"/>
    <w:next w:val="Normal"/>
    <w:link w:val="IntenseQuoteChar"/>
    <w:uiPriority w:val="30"/>
    <w:qFormat/>
    <w:rsid w:val="009224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24B2"/>
    <w:rPr>
      <w:i/>
      <w:iCs/>
      <w:color w:val="2F5496" w:themeColor="accent1" w:themeShade="BF"/>
    </w:rPr>
  </w:style>
  <w:style w:type="character" w:styleId="IntenseReference">
    <w:name w:val="Intense Reference"/>
    <w:basedOn w:val="DefaultParagraphFont"/>
    <w:uiPriority w:val="32"/>
    <w:qFormat/>
    <w:rsid w:val="009224B2"/>
    <w:rPr>
      <w:b/>
      <w:bCs/>
      <w:smallCaps/>
      <w:color w:val="2F5496" w:themeColor="accent1" w:themeShade="BF"/>
      <w:spacing w:val="5"/>
    </w:rPr>
  </w:style>
  <w:style w:type="paragraph" w:styleId="Header">
    <w:name w:val="header"/>
    <w:basedOn w:val="Normal"/>
    <w:link w:val="HeaderChar"/>
    <w:uiPriority w:val="99"/>
    <w:unhideWhenUsed/>
    <w:rsid w:val="006402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0239"/>
  </w:style>
  <w:style w:type="paragraph" w:styleId="Footer">
    <w:name w:val="footer"/>
    <w:basedOn w:val="Normal"/>
    <w:link w:val="FooterChar"/>
    <w:uiPriority w:val="99"/>
    <w:unhideWhenUsed/>
    <w:rsid w:val="006402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0239"/>
  </w:style>
  <w:style w:type="paragraph" w:styleId="NormalWeb">
    <w:name w:val="Normal (Web)"/>
    <w:basedOn w:val="Normal"/>
    <w:uiPriority w:val="99"/>
    <w:unhideWhenUsed/>
    <w:rsid w:val="005A21A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CommentReference">
    <w:name w:val="annotation reference"/>
    <w:basedOn w:val="DefaultParagraphFont"/>
    <w:uiPriority w:val="99"/>
    <w:semiHidden/>
    <w:unhideWhenUsed/>
    <w:rsid w:val="004B38E9"/>
    <w:rPr>
      <w:sz w:val="16"/>
      <w:szCs w:val="16"/>
    </w:rPr>
  </w:style>
  <w:style w:type="paragraph" w:styleId="CommentText">
    <w:name w:val="annotation text"/>
    <w:basedOn w:val="Normal"/>
    <w:link w:val="CommentTextChar"/>
    <w:uiPriority w:val="99"/>
    <w:unhideWhenUsed/>
    <w:rsid w:val="004B38E9"/>
    <w:pPr>
      <w:spacing w:line="240" w:lineRule="auto"/>
    </w:pPr>
    <w:rPr>
      <w:sz w:val="20"/>
      <w:szCs w:val="20"/>
    </w:rPr>
  </w:style>
  <w:style w:type="character" w:customStyle="1" w:styleId="CommentTextChar">
    <w:name w:val="Comment Text Char"/>
    <w:basedOn w:val="DefaultParagraphFont"/>
    <w:link w:val="CommentText"/>
    <w:uiPriority w:val="99"/>
    <w:rsid w:val="004B38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ABDF0F9CF6D34EB96F3AE6ED4401B0" ma:contentTypeVersion="11" ma:contentTypeDescription="Create a new document." ma:contentTypeScope="" ma:versionID="a1c05082a4dd4b1e18e38f6e6c249486">
  <xsd:schema xmlns:xsd="http://www.w3.org/2001/XMLSchema" xmlns:xs="http://www.w3.org/2001/XMLSchema" xmlns:p="http://schemas.microsoft.com/office/2006/metadata/properties" xmlns:ns2="92d2b1ee-a01c-44f6-ab75-589b16b09dd9" xmlns:ns3="fd65452d-a69c-4961-92bb-65af7e41e30b" targetNamespace="http://schemas.microsoft.com/office/2006/metadata/properties" ma:root="true" ma:fieldsID="f1cdf7914a8c1410c86b5d904441fdb1" ns2:_="" ns3:_="">
    <xsd:import namespace="92d2b1ee-a01c-44f6-ab75-589b16b09dd9"/>
    <xsd:import namespace="fd65452d-a69c-4961-92bb-65af7e41e3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2b1ee-a01c-44f6-ab75-589b16b09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3071c1-8d16-42c8-a6df-16d376a41b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65452d-a69c-4961-92bb-65af7e41e3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774bef-8dff-420b-8f42-2817ff107846}" ma:internalName="TaxCatchAll" ma:showField="CatchAllData" ma:web="fd65452d-a69c-4961-92bb-65af7e41e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d2b1ee-a01c-44f6-ab75-589b16b09dd9">
      <Terms xmlns="http://schemas.microsoft.com/office/infopath/2007/PartnerControls"/>
    </lcf76f155ced4ddcb4097134ff3c332f>
    <TaxCatchAll xmlns="fd65452d-a69c-4961-92bb-65af7e41e3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48E0B8-A84C-4155-9268-11A39FE9C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2b1ee-a01c-44f6-ab75-589b16b09dd9"/>
    <ds:schemaRef ds:uri="fd65452d-a69c-4961-92bb-65af7e41e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DF6490-270F-45AC-BDC8-67FACF16DA49}">
  <ds:schemaRefs>
    <ds:schemaRef ds:uri="http://schemas.microsoft.com/office/2006/metadata/properties"/>
    <ds:schemaRef ds:uri="http://schemas.microsoft.com/office/infopath/2007/PartnerControls"/>
    <ds:schemaRef ds:uri="92d2b1ee-a01c-44f6-ab75-589b16b09dd9"/>
    <ds:schemaRef ds:uri="fd65452d-a69c-4961-92bb-65af7e41e30b"/>
  </ds:schemaRefs>
</ds:datastoreItem>
</file>

<file path=customXml/itemProps3.xml><?xml version="1.0" encoding="utf-8"?>
<ds:datastoreItem xmlns:ds="http://schemas.openxmlformats.org/officeDocument/2006/customXml" ds:itemID="{5706981F-3F12-487C-A78E-F124BEC67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1327</Words>
  <Characters>7566</Characters>
  <Application>Microsoft Office Word</Application>
  <DocSecurity>0</DocSecurity>
  <Lines>63</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2026-07-20T08:27:00Z</dcterms:created>
  <dcterms:modified xsi:type="dcterms:W3CDTF">2026-07-20T09:29:00Z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0x01010024ABDF0F9CF6D34EB96F3AE6ED4401B0</vt:lpwstr>
  </property>
</Properties>
</file>