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96832" w14:textId="230A2FDD" w:rsidR="00125349" w:rsidRPr="00125349" w:rsidRDefault="00125349" w:rsidP="005E48E6">
      <w:pPr>
        <w:spacing w:after="0" w:line="360" w:lineRule="auto"/>
        <w:jc w:val="center"/>
        <w:rPr>
          <w:rFonts w:ascii="Times New Roman" w:hAnsi="Times New Roman" w:cs="Times New Roman"/>
          <w:b/>
          <w:bCs/>
          <w:sz w:val="28"/>
          <w:szCs w:val="28"/>
        </w:rPr>
      </w:pPr>
      <w:r w:rsidRPr="00125349">
        <w:rPr>
          <w:rFonts w:ascii="Times New Roman" w:hAnsi="Times New Roman" w:cs="Times New Roman"/>
          <w:b/>
          <w:bCs/>
          <w:sz w:val="28"/>
          <w:szCs w:val="28"/>
        </w:rPr>
        <w:t>ANKARA</w:t>
      </w:r>
      <w:r w:rsidR="000F3392">
        <w:rPr>
          <w:rFonts w:ascii="Times New Roman" w:hAnsi="Times New Roman" w:cs="Times New Roman"/>
          <w:b/>
          <w:bCs/>
          <w:sz w:val="28"/>
          <w:szCs w:val="28"/>
        </w:rPr>
        <w:t xml:space="preserve"> NÖBETÇİ</w:t>
      </w:r>
      <w:r w:rsidRPr="00125349">
        <w:rPr>
          <w:rFonts w:ascii="Times New Roman" w:hAnsi="Times New Roman" w:cs="Times New Roman"/>
          <w:b/>
          <w:bCs/>
          <w:sz w:val="28"/>
          <w:szCs w:val="28"/>
        </w:rPr>
        <w:t xml:space="preserve"> İDARE MAHKEMESİ BAŞKANLIĞINA</w:t>
      </w:r>
    </w:p>
    <w:p w14:paraId="687EF584" w14:textId="77777777" w:rsidR="00125349" w:rsidRPr="00125349" w:rsidRDefault="00125349" w:rsidP="005E48E6">
      <w:pPr>
        <w:spacing w:after="0" w:line="360" w:lineRule="auto"/>
        <w:jc w:val="both"/>
        <w:rPr>
          <w:rFonts w:ascii="Times New Roman" w:hAnsi="Times New Roman" w:cs="Times New Roman"/>
          <w:sz w:val="24"/>
          <w:szCs w:val="24"/>
        </w:rPr>
      </w:pPr>
    </w:p>
    <w:p w14:paraId="699DC15C" w14:textId="77777777" w:rsidR="00125349" w:rsidRPr="00125349" w:rsidRDefault="00125349" w:rsidP="005E48E6">
      <w:pPr>
        <w:spacing w:after="0" w:line="360" w:lineRule="auto"/>
        <w:jc w:val="right"/>
        <w:rPr>
          <w:rFonts w:ascii="Times New Roman" w:hAnsi="Times New Roman" w:cs="Times New Roman"/>
          <w:b/>
          <w:bCs/>
          <w:sz w:val="24"/>
          <w:szCs w:val="24"/>
          <w:highlight w:val="yellow"/>
        </w:rPr>
      </w:pPr>
      <w:r w:rsidRPr="00125349">
        <w:rPr>
          <w:rFonts w:ascii="Times New Roman" w:hAnsi="Times New Roman" w:cs="Times New Roman"/>
          <w:b/>
          <w:bCs/>
          <w:sz w:val="24"/>
          <w:szCs w:val="24"/>
          <w:highlight w:val="yellow"/>
        </w:rPr>
        <w:t>-DURUŞMA TALEPLİ-</w:t>
      </w:r>
    </w:p>
    <w:p w14:paraId="0060D44C" w14:textId="63371316" w:rsidR="00125349" w:rsidRPr="00125349" w:rsidRDefault="00125349" w:rsidP="005E48E6">
      <w:pPr>
        <w:spacing w:after="0" w:line="360" w:lineRule="auto"/>
        <w:jc w:val="both"/>
        <w:rPr>
          <w:rFonts w:ascii="Times New Roman" w:hAnsi="Times New Roman" w:cs="Times New Roman"/>
          <w:sz w:val="24"/>
          <w:szCs w:val="24"/>
        </w:rPr>
      </w:pPr>
      <w:r w:rsidRPr="00125349">
        <w:rPr>
          <w:rFonts w:ascii="Times New Roman" w:hAnsi="Times New Roman" w:cs="Times New Roman"/>
          <w:b/>
          <w:bCs/>
          <w:sz w:val="24"/>
          <w:szCs w:val="24"/>
        </w:rPr>
        <w:t>DAVACI</w:t>
      </w:r>
      <w:r w:rsidRPr="00125349">
        <w:rPr>
          <w:rFonts w:ascii="Times New Roman" w:hAnsi="Times New Roman" w:cs="Times New Roman"/>
          <w:b/>
          <w:bCs/>
          <w:sz w:val="24"/>
          <w:szCs w:val="24"/>
        </w:rPr>
        <w:tab/>
      </w:r>
      <w:proofErr w:type="gramStart"/>
      <w:r w:rsidRPr="00125349">
        <w:rPr>
          <w:rFonts w:ascii="Times New Roman" w:hAnsi="Times New Roman" w:cs="Times New Roman"/>
          <w:b/>
          <w:bCs/>
          <w:sz w:val="24"/>
          <w:szCs w:val="24"/>
        </w:rPr>
        <w:tab/>
        <w:t xml:space="preserve"> :</w:t>
      </w:r>
      <w:proofErr w:type="gramEnd"/>
      <w:r w:rsidRPr="00125349">
        <w:rPr>
          <w:rFonts w:ascii="Times New Roman" w:hAnsi="Times New Roman" w:cs="Times New Roman"/>
          <w:sz w:val="24"/>
          <w:szCs w:val="24"/>
        </w:rPr>
        <w:t xml:space="preserve"> ... ... (T.C. Kimlik No: ...)</w:t>
      </w:r>
    </w:p>
    <w:p w14:paraId="1DBD21FB" w14:textId="6E23F157" w:rsidR="00125349" w:rsidRPr="00125349" w:rsidRDefault="00125349" w:rsidP="005E48E6">
      <w:pPr>
        <w:spacing w:after="0" w:line="360" w:lineRule="auto"/>
        <w:jc w:val="both"/>
        <w:rPr>
          <w:rFonts w:ascii="Times New Roman" w:hAnsi="Times New Roman" w:cs="Times New Roman"/>
          <w:sz w:val="24"/>
          <w:szCs w:val="24"/>
        </w:rPr>
      </w:pPr>
      <w:r w:rsidRPr="00125349">
        <w:rPr>
          <w:rFonts w:ascii="Times New Roman" w:hAnsi="Times New Roman" w:cs="Times New Roman"/>
          <w:b/>
          <w:bCs/>
          <w:sz w:val="24"/>
          <w:szCs w:val="24"/>
        </w:rPr>
        <w:t xml:space="preserve">VEKİLİ </w:t>
      </w:r>
      <w:r w:rsidRPr="00125349">
        <w:rPr>
          <w:rFonts w:ascii="Times New Roman" w:hAnsi="Times New Roman" w:cs="Times New Roman"/>
          <w:b/>
          <w:bCs/>
          <w:sz w:val="24"/>
          <w:szCs w:val="24"/>
        </w:rPr>
        <w:tab/>
      </w:r>
      <w:proofErr w:type="gramStart"/>
      <w:r w:rsidRPr="00125349">
        <w:rPr>
          <w:rFonts w:ascii="Times New Roman" w:hAnsi="Times New Roman" w:cs="Times New Roman"/>
          <w:b/>
          <w:bCs/>
          <w:sz w:val="24"/>
          <w:szCs w:val="24"/>
        </w:rPr>
        <w:tab/>
        <w:t xml:space="preserve"> :</w:t>
      </w:r>
      <w:proofErr w:type="gramEnd"/>
      <w:r w:rsidRPr="00125349">
        <w:rPr>
          <w:rFonts w:ascii="Times New Roman" w:hAnsi="Times New Roman" w:cs="Times New Roman"/>
          <w:sz w:val="24"/>
          <w:szCs w:val="24"/>
        </w:rPr>
        <w:t xml:space="preserve"> Av. ... ...</w:t>
      </w:r>
    </w:p>
    <w:p w14:paraId="7BCD60C4" w14:textId="372A6440" w:rsidR="00125349" w:rsidRPr="00125349" w:rsidRDefault="00125349" w:rsidP="005E48E6">
      <w:pPr>
        <w:spacing w:after="0" w:line="360" w:lineRule="auto"/>
        <w:jc w:val="both"/>
        <w:rPr>
          <w:rFonts w:ascii="Times New Roman" w:hAnsi="Times New Roman" w:cs="Times New Roman"/>
          <w:sz w:val="24"/>
          <w:szCs w:val="24"/>
        </w:rPr>
      </w:pPr>
      <w:r w:rsidRPr="00125349">
        <w:rPr>
          <w:rFonts w:ascii="Times New Roman" w:hAnsi="Times New Roman" w:cs="Times New Roman"/>
          <w:b/>
          <w:bCs/>
          <w:sz w:val="24"/>
          <w:szCs w:val="24"/>
        </w:rPr>
        <w:t xml:space="preserve">ADRES </w:t>
      </w:r>
      <w:r w:rsidRPr="00125349">
        <w:rPr>
          <w:rFonts w:ascii="Times New Roman" w:hAnsi="Times New Roman" w:cs="Times New Roman"/>
          <w:b/>
          <w:bCs/>
          <w:sz w:val="24"/>
          <w:szCs w:val="24"/>
        </w:rPr>
        <w:tab/>
      </w:r>
      <w:proofErr w:type="gramStart"/>
      <w:r w:rsidRPr="00125349">
        <w:rPr>
          <w:rFonts w:ascii="Times New Roman" w:hAnsi="Times New Roman" w:cs="Times New Roman"/>
          <w:b/>
          <w:bCs/>
          <w:sz w:val="24"/>
          <w:szCs w:val="24"/>
        </w:rPr>
        <w:tab/>
        <w:t xml:space="preserve"> :</w:t>
      </w:r>
      <w:proofErr w:type="gramEnd"/>
      <w:r w:rsidRPr="00125349">
        <w:rPr>
          <w:rFonts w:ascii="Times New Roman" w:hAnsi="Times New Roman" w:cs="Times New Roman"/>
          <w:sz w:val="24"/>
          <w:szCs w:val="24"/>
        </w:rPr>
        <w:t xml:space="preserve"> Adres Antettedir.</w:t>
      </w:r>
    </w:p>
    <w:p w14:paraId="11062B7A" w14:textId="7C8792A4" w:rsidR="00125349" w:rsidRPr="00125349" w:rsidRDefault="00125349" w:rsidP="005E48E6">
      <w:pPr>
        <w:spacing w:after="0" w:line="360" w:lineRule="auto"/>
        <w:jc w:val="both"/>
        <w:rPr>
          <w:rFonts w:ascii="Times New Roman" w:hAnsi="Times New Roman" w:cs="Times New Roman"/>
          <w:sz w:val="24"/>
          <w:szCs w:val="24"/>
        </w:rPr>
      </w:pPr>
      <w:r w:rsidRPr="00125349">
        <w:rPr>
          <w:rFonts w:ascii="Times New Roman" w:hAnsi="Times New Roman" w:cs="Times New Roman"/>
          <w:b/>
          <w:bCs/>
          <w:sz w:val="24"/>
          <w:szCs w:val="24"/>
        </w:rPr>
        <w:t>DAVALI</w:t>
      </w:r>
      <w:r w:rsidRPr="00125349">
        <w:rPr>
          <w:rFonts w:ascii="Times New Roman" w:hAnsi="Times New Roman" w:cs="Times New Roman"/>
          <w:b/>
          <w:bCs/>
          <w:sz w:val="24"/>
          <w:szCs w:val="24"/>
        </w:rPr>
        <w:tab/>
      </w:r>
      <w:proofErr w:type="gramStart"/>
      <w:r w:rsidRPr="00125349">
        <w:rPr>
          <w:rFonts w:ascii="Times New Roman" w:hAnsi="Times New Roman" w:cs="Times New Roman"/>
          <w:b/>
          <w:bCs/>
          <w:sz w:val="24"/>
          <w:szCs w:val="24"/>
        </w:rPr>
        <w:tab/>
        <w:t xml:space="preserve"> :</w:t>
      </w:r>
      <w:proofErr w:type="gramEnd"/>
      <w:r w:rsidRPr="00125349">
        <w:rPr>
          <w:rFonts w:ascii="Times New Roman" w:hAnsi="Times New Roman" w:cs="Times New Roman"/>
          <w:sz w:val="24"/>
          <w:szCs w:val="24"/>
        </w:rPr>
        <w:t xml:space="preserve"> 1. İçişleri Bakanlığı / ANKARA</w:t>
      </w:r>
    </w:p>
    <w:p w14:paraId="11FCF67D" w14:textId="21842C62" w:rsidR="00125349" w:rsidRPr="00125349" w:rsidRDefault="00125349" w:rsidP="005E48E6">
      <w:pPr>
        <w:spacing w:after="0" w:line="360" w:lineRule="auto"/>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25349">
        <w:rPr>
          <w:rFonts w:ascii="Times New Roman" w:hAnsi="Times New Roman" w:cs="Times New Roman"/>
          <w:sz w:val="24"/>
          <w:szCs w:val="24"/>
        </w:rPr>
        <w:t>2. Emniyet Genel Müdürlüğü / ANKARA</w:t>
      </w:r>
    </w:p>
    <w:p w14:paraId="0B1D72A8" w14:textId="0478AA4E" w:rsidR="00125349" w:rsidRPr="00125349" w:rsidRDefault="00125349" w:rsidP="005E48E6">
      <w:pPr>
        <w:spacing w:after="0" w:line="360" w:lineRule="auto"/>
        <w:jc w:val="both"/>
        <w:rPr>
          <w:rFonts w:ascii="Times New Roman" w:hAnsi="Times New Roman" w:cs="Times New Roman"/>
          <w:sz w:val="24"/>
          <w:szCs w:val="24"/>
        </w:rPr>
      </w:pPr>
      <w:r w:rsidRPr="00125349">
        <w:rPr>
          <w:rFonts w:ascii="Times New Roman" w:hAnsi="Times New Roman" w:cs="Times New Roman"/>
          <w:b/>
          <w:bCs/>
          <w:sz w:val="24"/>
          <w:szCs w:val="24"/>
        </w:rPr>
        <w:t xml:space="preserve">KONU </w:t>
      </w:r>
      <w:r w:rsidRPr="00125349">
        <w:rPr>
          <w:rFonts w:ascii="Times New Roman" w:hAnsi="Times New Roman" w:cs="Times New Roman"/>
          <w:b/>
          <w:bCs/>
          <w:sz w:val="24"/>
          <w:szCs w:val="24"/>
        </w:rPr>
        <w:tab/>
      </w:r>
      <w:r w:rsidRPr="00125349">
        <w:rPr>
          <w:rFonts w:ascii="Times New Roman" w:hAnsi="Times New Roman" w:cs="Times New Roman"/>
          <w:b/>
          <w:bCs/>
          <w:sz w:val="24"/>
          <w:szCs w:val="24"/>
        </w:rPr>
        <w:tab/>
        <w:t xml:space="preserve">: </w:t>
      </w:r>
      <w:r w:rsidRPr="00E130A8">
        <w:rPr>
          <w:rFonts w:ascii="Times New Roman" w:hAnsi="Times New Roman" w:cs="Times New Roman"/>
          <w:sz w:val="24"/>
          <w:szCs w:val="24"/>
        </w:rPr>
        <w:t>Müvekkilin isim, fotoğraf ve kişisel bilgilerinin Emniyet Genel Müdürlüğü’ne ait [http://www.terorarananlar.pol.tr/] internet sitesindeki “[İlgili Renk] Liste” içerisinden</w:t>
      </w:r>
      <w:r w:rsidRPr="00125349">
        <w:rPr>
          <w:rFonts w:ascii="Times New Roman" w:hAnsi="Times New Roman" w:cs="Times New Roman"/>
          <w:sz w:val="24"/>
          <w:szCs w:val="24"/>
        </w:rPr>
        <w:t xml:space="preserve"> </w:t>
      </w:r>
      <w:r>
        <w:rPr>
          <w:rFonts w:ascii="Times New Roman" w:hAnsi="Times New Roman" w:cs="Times New Roman"/>
          <w:sz w:val="24"/>
          <w:szCs w:val="24"/>
        </w:rPr>
        <w:t xml:space="preserve">çıkarılmasına </w:t>
      </w:r>
      <w:r w:rsidRPr="00125349">
        <w:rPr>
          <w:rFonts w:ascii="Times New Roman" w:hAnsi="Times New Roman" w:cs="Times New Roman"/>
          <w:sz w:val="24"/>
          <w:szCs w:val="24"/>
        </w:rPr>
        <w:t xml:space="preserve">dair </w:t>
      </w:r>
      <w:r>
        <w:rPr>
          <w:rFonts w:ascii="Times New Roman" w:hAnsi="Times New Roman" w:cs="Times New Roman"/>
          <w:sz w:val="24"/>
          <w:szCs w:val="24"/>
        </w:rPr>
        <w:t xml:space="preserve">idari başvurumuzun </w:t>
      </w:r>
      <w:r w:rsidRPr="00125349">
        <w:rPr>
          <w:rFonts w:ascii="Times New Roman" w:hAnsi="Times New Roman" w:cs="Times New Roman"/>
          <w:sz w:val="24"/>
          <w:szCs w:val="24"/>
        </w:rPr>
        <w:t xml:space="preserve">reddine ilişkin </w:t>
      </w:r>
      <w:r>
        <w:rPr>
          <w:rFonts w:ascii="Times New Roman" w:hAnsi="Times New Roman" w:cs="Times New Roman"/>
          <w:sz w:val="24"/>
          <w:szCs w:val="24"/>
        </w:rPr>
        <w:t xml:space="preserve">… </w:t>
      </w:r>
      <w:r w:rsidRPr="00125349">
        <w:rPr>
          <w:rFonts w:ascii="Times New Roman" w:hAnsi="Times New Roman" w:cs="Times New Roman"/>
          <w:sz w:val="24"/>
          <w:szCs w:val="24"/>
        </w:rPr>
        <w:t>tarih ve</w:t>
      </w:r>
      <w:r>
        <w:rPr>
          <w:rFonts w:ascii="Times New Roman" w:hAnsi="Times New Roman" w:cs="Times New Roman"/>
          <w:sz w:val="24"/>
          <w:szCs w:val="24"/>
        </w:rPr>
        <w:t xml:space="preserve"> …. </w:t>
      </w:r>
      <w:r w:rsidRPr="00125349">
        <w:rPr>
          <w:rFonts w:ascii="Times New Roman" w:hAnsi="Times New Roman" w:cs="Times New Roman"/>
          <w:sz w:val="24"/>
          <w:szCs w:val="24"/>
        </w:rPr>
        <w:t xml:space="preserve"> </w:t>
      </w:r>
      <w:proofErr w:type="gramStart"/>
      <w:r w:rsidRPr="00125349">
        <w:rPr>
          <w:rFonts w:ascii="Times New Roman" w:hAnsi="Times New Roman" w:cs="Times New Roman"/>
          <w:sz w:val="24"/>
          <w:szCs w:val="24"/>
        </w:rPr>
        <w:t>sayılı</w:t>
      </w:r>
      <w:proofErr w:type="gramEnd"/>
      <w:r w:rsidRPr="00125349">
        <w:rPr>
          <w:rFonts w:ascii="Times New Roman" w:hAnsi="Times New Roman" w:cs="Times New Roman"/>
          <w:sz w:val="24"/>
          <w:szCs w:val="24"/>
        </w:rPr>
        <w:t xml:space="preserve"> kararın iptali ile fazlaya ilişkin haklarımız saklı kalmak kaydıyla </w:t>
      </w:r>
      <w:r>
        <w:rPr>
          <w:rFonts w:ascii="Times New Roman" w:hAnsi="Times New Roman" w:cs="Times New Roman"/>
          <w:sz w:val="24"/>
          <w:szCs w:val="24"/>
        </w:rPr>
        <w:t>…..</w:t>
      </w:r>
      <w:r w:rsidRPr="00125349">
        <w:rPr>
          <w:rFonts w:ascii="Times New Roman" w:hAnsi="Times New Roman" w:cs="Times New Roman"/>
          <w:sz w:val="24"/>
          <w:szCs w:val="24"/>
        </w:rPr>
        <w:t xml:space="preserve"> </w:t>
      </w:r>
      <w:proofErr w:type="gramStart"/>
      <w:r w:rsidRPr="000F3392">
        <w:rPr>
          <w:rFonts w:ascii="Times New Roman" w:hAnsi="Times New Roman" w:cs="Times New Roman"/>
          <w:sz w:val="24"/>
          <w:szCs w:val="24"/>
          <w:highlight w:val="yellow"/>
        </w:rPr>
        <w:t>maddi</w:t>
      </w:r>
      <w:proofErr w:type="gramEnd"/>
      <w:r>
        <w:rPr>
          <w:rFonts w:ascii="Times New Roman" w:hAnsi="Times New Roman" w:cs="Times New Roman"/>
          <w:sz w:val="24"/>
          <w:szCs w:val="24"/>
        </w:rPr>
        <w:t>/</w:t>
      </w:r>
      <w:r w:rsidRPr="00125349">
        <w:rPr>
          <w:rFonts w:ascii="Times New Roman" w:hAnsi="Times New Roman" w:cs="Times New Roman"/>
          <w:sz w:val="24"/>
          <w:szCs w:val="24"/>
        </w:rPr>
        <w:t>manevi tazminat talebinden ibarettir.</w:t>
      </w:r>
    </w:p>
    <w:p w14:paraId="03C45A8C" w14:textId="242A3373" w:rsidR="00125349" w:rsidRPr="00125349" w:rsidRDefault="00125349" w:rsidP="005E48E6">
      <w:pPr>
        <w:spacing w:after="0" w:line="360" w:lineRule="auto"/>
        <w:jc w:val="both"/>
        <w:rPr>
          <w:rFonts w:ascii="Times New Roman" w:hAnsi="Times New Roman" w:cs="Times New Roman"/>
          <w:b/>
          <w:bCs/>
          <w:sz w:val="24"/>
          <w:szCs w:val="24"/>
        </w:rPr>
      </w:pPr>
      <w:r w:rsidRPr="00125349">
        <w:rPr>
          <w:rFonts w:ascii="Times New Roman" w:hAnsi="Times New Roman" w:cs="Times New Roman"/>
          <w:b/>
          <w:bCs/>
          <w:sz w:val="24"/>
          <w:szCs w:val="24"/>
        </w:rPr>
        <w:t xml:space="preserve">AÇIKLAMALAR </w:t>
      </w:r>
      <w:r w:rsidRPr="00125349">
        <w:rPr>
          <w:rFonts w:ascii="Times New Roman" w:hAnsi="Times New Roman" w:cs="Times New Roman"/>
          <w:b/>
          <w:bCs/>
          <w:sz w:val="24"/>
          <w:szCs w:val="24"/>
        </w:rPr>
        <w:tab/>
        <w:t>:</w:t>
      </w:r>
    </w:p>
    <w:p w14:paraId="06294B89" w14:textId="4FBA2C31" w:rsidR="00125349" w:rsidRPr="00125349" w:rsidRDefault="00125349" w:rsidP="005E48E6">
      <w:pPr>
        <w:spacing w:after="0" w:line="360" w:lineRule="auto"/>
        <w:ind w:firstLine="708"/>
        <w:jc w:val="both"/>
        <w:rPr>
          <w:rFonts w:ascii="Times New Roman" w:hAnsi="Times New Roman" w:cs="Times New Roman"/>
          <w:sz w:val="24"/>
          <w:szCs w:val="24"/>
        </w:rPr>
      </w:pPr>
      <w:r w:rsidRPr="00E130A8">
        <w:rPr>
          <w:rFonts w:ascii="Times New Roman" w:hAnsi="Times New Roman" w:cs="Times New Roman"/>
          <w:sz w:val="24"/>
          <w:szCs w:val="24"/>
        </w:rPr>
        <w:t>Müvekkil …’</w:t>
      </w:r>
      <w:proofErr w:type="spellStart"/>
      <w:r w:rsidRPr="00E130A8">
        <w:rPr>
          <w:rFonts w:ascii="Times New Roman" w:hAnsi="Times New Roman" w:cs="Times New Roman"/>
          <w:sz w:val="24"/>
          <w:szCs w:val="24"/>
        </w:rPr>
        <w:t>ın</w:t>
      </w:r>
      <w:proofErr w:type="spellEnd"/>
      <w:r w:rsidRPr="00E130A8">
        <w:rPr>
          <w:rFonts w:ascii="Times New Roman" w:hAnsi="Times New Roman" w:cs="Times New Roman"/>
          <w:sz w:val="24"/>
          <w:szCs w:val="24"/>
        </w:rPr>
        <w:t xml:space="preserve"> adı, soyadı, kişisel bilgileri ve fotoğrafı, </w:t>
      </w:r>
      <w:r>
        <w:rPr>
          <w:rFonts w:ascii="Times New Roman" w:hAnsi="Times New Roman" w:cs="Times New Roman"/>
          <w:sz w:val="24"/>
          <w:szCs w:val="24"/>
        </w:rPr>
        <w:t xml:space="preserve">İçişleri Bakanlığı/Emniyet Genel Müdürlüğü </w:t>
      </w:r>
      <w:r w:rsidRPr="00E130A8">
        <w:rPr>
          <w:rFonts w:ascii="Times New Roman" w:hAnsi="Times New Roman" w:cs="Times New Roman"/>
          <w:sz w:val="24"/>
          <w:szCs w:val="24"/>
        </w:rPr>
        <w:t>uhdesinde işletilen [http://www.terorarananlar.pol.tr/] adlı internet sitesinde “Terör Örgütü Üyesi/Yöneticisi” ibaresiyle ve “[İlgili Renk] Liste” kategorisinde kamuoyuna ilan edilmiştir.</w:t>
      </w:r>
    </w:p>
    <w:p w14:paraId="2CA45556" w14:textId="07B06770" w:rsidR="00125349" w:rsidRPr="00125349" w:rsidRDefault="00125349" w:rsidP="005E48E6">
      <w:pPr>
        <w:spacing w:after="0" w:line="360" w:lineRule="auto"/>
        <w:ind w:firstLine="708"/>
        <w:jc w:val="both"/>
        <w:rPr>
          <w:rFonts w:ascii="Times New Roman" w:hAnsi="Times New Roman" w:cs="Times New Roman"/>
          <w:sz w:val="24"/>
          <w:szCs w:val="24"/>
        </w:rPr>
      </w:pPr>
      <w:r w:rsidRPr="00125349">
        <w:rPr>
          <w:rFonts w:ascii="Times New Roman" w:hAnsi="Times New Roman" w:cs="Times New Roman"/>
          <w:sz w:val="24"/>
          <w:szCs w:val="24"/>
        </w:rPr>
        <w:t xml:space="preserve">Bu işleme karşı </w:t>
      </w:r>
      <w:r>
        <w:rPr>
          <w:rFonts w:ascii="Times New Roman" w:hAnsi="Times New Roman" w:cs="Times New Roman"/>
          <w:sz w:val="24"/>
          <w:szCs w:val="24"/>
        </w:rPr>
        <w:t>…</w:t>
      </w:r>
      <w:r w:rsidRPr="00125349">
        <w:rPr>
          <w:rFonts w:ascii="Times New Roman" w:hAnsi="Times New Roman" w:cs="Times New Roman"/>
          <w:sz w:val="24"/>
          <w:szCs w:val="24"/>
        </w:rPr>
        <w:t xml:space="preserve"> tarihinde </w:t>
      </w:r>
      <w:r>
        <w:rPr>
          <w:rFonts w:ascii="Times New Roman" w:hAnsi="Times New Roman" w:cs="Times New Roman"/>
          <w:sz w:val="24"/>
          <w:szCs w:val="24"/>
        </w:rPr>
        <w:t xml:space="preserve">İçişleri Bakanlığı/Emniyet Genel Müdürlüğü’ne </w:t>
      </w:r>
      <w:r w:rsidRPr="00125349">
        <w:rPr>
          <w:rFonts w:ascii="Times New Roman" w:hAnsi="Times New Roman" w:cs="Times New Roman"/>
          <w:sz w:val="24"/>
          <w:szCs w:val="24"/>
        </w:rPr>
        <w:t xml:space="preserve">yaptığımız başvuruya, </w:t>
      </w:r>
      <w:r>
        <w:rPr>
          <w:rFonts w:ascii="Times New Roman" w:hAnsi="Times New Roman" w:cs="Times New Roman"/>
          <w:sz w:val="24"/>
          <w:szCs w:val="24"/>
        </w:rPr>
        <w:t xml:space="preserve">… </w:t>
      </w:r>
      <w:r w:rsidRPr="00125349">
        <w:rPr>
          <w:rFonts w:ascii="Times New Roman" w:hAnsi="Times New Roman" w:cs="Times New Roman"/>
          <w:sz w:val="24"/>
          <w:szCs w:val="24"/>
        </w:rPr>
        <w:t>tarih ve</w:t>
      </w:r>
      <w:r>
        <w:rPr>
          <w:rFonts w:ascii="Times New Roman" w:hAnsi="Times New Roman" w:cs="Times New Roman"/>
          <w:sz w:val="24"/>
          <w:szCs w:val="24"/>
        </w:rPr>
        <w:t xml:space="preserve"> …. </w:t>
      </w:r>
      <w:r w:rsidRPr="00125349">
        <w:rPr>
          <w:rFonts w:ascii="Times New Roman" w:hAnsi="Times New Roman" w:cs="Times New Roman"/>
          <w:sz w:val="24"/>
          <w:szCs w:val="24"/>
        </w:rPr>
        <w:t xml:space="preserve"> </w:t>
      </w:r>
      <w:proofErr w:type="gramStart"/>
      <w:r w:rsidRPr="00125349">
        <w:rPr>
          <w:rFonts w:ascii="Times New Roman" w:hAnsi="Times New Roman" w:cs="Times New Roman"/>
          <w:sz w:val="24"/>
          <w:szCs w:val="24"/>
        </w:rPr>
        <w:t>sayılı</w:t>
      </w:r>
      <w:proofErr w:type="gramEnd"/>
      <w:r w:rsidRPr="00125349">
        <w:rPr>
          <w:rFonts w:ascii="Times New Roman" w:hAnsi="Times New Roman" w:cs="Times New Roman"/>
          <w:sz w:val="24"/>
          <w:szCs w:val="24"/>
        </w:rPr>
        <w:t xml:space="preserve"> yazıyla "</w:t>
      </w:r>
      <w:r w:rsidRPr="00125349">
        <w:rPr>
          <w:rFonts w:ascii="Times New Roman" w:hAnsi="Times New Roman" w:cs="Times New Roman"/>
          <w:i/>
          <w:iCs/>
          <w:sz w:val="24"/>
          <w:szCs w:val="24"/>
        </w:rPr>
        <w:t>Bu kapsamda iş ve işlemler</w:t>
      </w:r>
      <w:r>
        <w:rPr>
          <w:rFonts w:ascii="Times New Roman" w:hAnsi="Times New Roman" w:cs="Times New Roman"/>
          <w:i/>
          <w:iCs/>
          <w:sz w:val="24"/>
          <w:szCs w:val="24"/>
        </w:rPr>
        <w:t xml:space="preserve">, </w:t>
      </w:r>
      <w:r w:rsidRPr="00125349">
        <w:rPr>
          <w:rFonts w:ascii="Times New Roman" w:hAnsi="Times New Roman" w:cs="Times New Roman"/>
          <w:i/>
          <w:iCs/>
          <w:sz w:val="24"/>
          <w:szCs w:val="24"/>
        </w:rPr>
        <w:t xml:space="preserve">adli mercilerce çıkartılan ve </w:t>
      </w:r>
      <w:proofErr w:type="spellStart"/>
      <w:r w:rsidRPr="00125349">
        <w:rPr>
          <w:rFonts w:ascii="Times New Roman" w:hAnsi="Times New Roman" w:cs="Times New Roman"/>
          <w:i/>
          <w:iCs/>
          <w:sz w:val="24"/>
          <w:szCs w:val="24"/>
        </w:rPr>
        <w:t>UYAP'ta</w:t>
      </w:r>
      <w:proofErr w:type="spellEnd"/>
      <w:r w:rsidRPr="00125349">
        <w:rPr>
          <w:rFonts w:ascii="Times New Roman" w:hAnsi="Times New Roman" w:cs="Times New Roman"/>
          <w:i/>
          <w:iCs/>
          <w:sz w:val="24"/>
          <w:szCs w:val="24"/>
        </w:rPr>
        <w:t xml:space="preserve"> bulunan arama ve/veya yakalama kararlarına istinaden ilgili mevzuat hükümleri doğrultusunda yürütülmektedir.</w:t>
      </w:r>
      <w:r w:rsidRPr="00125349">
        <w:rPr>
          <w:rFonts w:ascii="Times New Roman" w:hAnsi="Times New Roman" w:cs="Times New Roman"/>
          <w:sz w:val="24"/>
          <w:szCs w:val="24"/>
        </w:rPr>
        <w:t>" şeklinde cevap veril</w:t>
      </w:r>
      <w:r w:rsidR="005E48E6">
        <w:rPr>
          <w:rFonts w:ascii="Times New Roman" w:hAnsi="Times New Roman" w:cs="Times New Roman"/>
          <w:sz w:val="24"/>
          <w:szCs w:val="24"/>
        </w:rPr>
        <w:t>miş ve başvuru talebimiz red</w:t>
      </w:r>
      <w:r w:rsidRPr="00125349">
        <w:rPr>
          <w:rFonts w:ascii="Times New Roman" w:hAnsi="Times New Roman" w:cs="Times New Roman"/>
          <w:sz w:val="24"/>
          <w:szCs w:val="24"/>
        </w:rPr>
        <w:t>dedilmiştir.</w:t>
      </w:r>
    </w:p>
    <w:p w14:paraId="0E22F59E" w14:textId="2B4C60A0" w:rsidR="00125349" w:rsidRDefault="005E48E6" w:rsidP="005E48E6">
      <w:pPr>
        <w:spacing w:after="0" w:line="360" w:lineRule="auto"/>
        <w:jc w:val="both"/>
        <w:rPr>
          <w:rFonts w:ascii="Times New Roman" w:hAnsi="Times New Roman" w:cs="Times New Roman"/>
          <w:sz w:val="24"/>
          <w:szCs w:val="24"/>
        </w:rPr>
      </w:pPr>
      <w:r w:rsidRPr="00E130A8">
        <w:rPr>
          <w:rFonts w:ascii="Times New Roman" w:hAnsi="Times New Roman" w:cs="Times New Roman"/>
          <w:sz w:val="24"/>
          <w:szCs w:val="24"/>
        </w:rPr>
        <w:t>Söz konusu idari işlem</w:t>
      </w:r>
      <w:r>
        <w:rPr>
          <w:rFonts w:ascii="Times New Roman" w:hAnsi="Times New Roman" w:cs="Times New Roman"/>
          <w:sz w:val="24"/>
          <w:szCs w:val="24"/>
        </w:rPr>
        <w:t xml:space="preserve"> ve idarenin ret cevabı</w:t>
      </w:r>
      <w:r w:rsidRPr="00E130A8">
        <w:rPr>
          <w:rFonts w:ascii="Times New Roman" w:hAnsi="Times New Roman" w:cs="Times New Roman"/>
          <w:sz w:val="24"/>
          <w:szCs w:val="24"/>
        </w:rPr>
        <w:t>; Anayasa, Avrupa İnsan Hakları Sözleşmesi (AİHS), Ceza Muhakemesi Kanunu (CMK) ve Kişisel Verilerin Korunması Kanunu (KVKK) ile koruma altına alınan temel hak ve özgürlükleri açıkça ihlal etmekte olup hukuki dayanaktan yoksundur.</w:t>
      </w:r>
    </w:p>
    <w:p w14:paraId="153F819D" w14:textId="77777777" w:rsidR="00E6247F" w:rsidRPr="00125349" w:rsidRDefault="00E6247F" w:rsidP="005E48E6">
      <w:pPr>
        <w:spacing w:after="0" w:line="360" w:lineRule="auto"/>
        <w:jc w:val="both"/>
        <w:rPr>
          <w:rFonts w:ascii="Times New Roman" w:hAnsi="Times New Roman" w:cs="Times New Roman"/>
          <w:sz w:val="24"/>
          <w:szCs w:val="24"/>
        </w:rPr>
      </w:pPr>
    </w:p>
    <w:p w14:paraId="3A009536" w14:textId="7EDFF25A" w:rsidR="005E48E6" w:rsidRDefault="005E48E6" w:rsidP="005E48E6">
      <w:pPr>
        <w:spacing w:after="0" w:line="360" w:lineRule="auto"/>
        <w:jc w:val="center"/>
        <w:rPr>
          <w:rFonts w:ascii="Times New Roman" w:hAnsi="Times New Roman" w:cs="Times New Roman"/>
          <w:b/>
          <w:bCs/>
          <w:sz w:val="24"/>
          <w:szCs w:val="24"/>
          <w:u w:val="single"/>
        </w:rPr>
      </w:pPr>
      <w:r w:rsidRPr="005E48E6">
        <w:rPr>
          <w:rFonts w:ascii="Times New Roman" w:hAnsi="Times New Roman" w:cs="Times New Roman"/>
          <w:b/>
          <w:bCs/>
          <w:sz w:val="24"/>
          <w:szCs w:val="24"/>
          <w:u w:val="single"/>
        </w:rPr>
        <w:t>M</w:t>
      </w:r>
      <w:r>
        <w:rPr>
          <w:rFonts w:ascii="Times New Roman" w:hAnsi="Times New Roman" w:cs="Times New Roman"/>
          <w:b/>
          <w:bCs/>
          <w:sz w:val="24"/>
          <w:szCs w:val="24"/>
          <w:u w:val="single"/>
        </w:rPr>
        <w:t xml:space="preserve">ASUMİYET KARİNESİ VE LEKELENMEME HAKKININ İHLALİ </w:t>
      </w:r>
    </w:p>
    <w:p w14:paraId="063D6B89" w14:textId="77777777" w:rsidR="00805C84" w:rsidRPr="005E48E6" w:rsidRDefault="00805C84" w:rsidP="005E48E6">
      <w:pPr>
        <w:spacing w:after="0" w:line="360" w:lineRule="auto"/>
        <w:jc w:val="center"/>
        <w:rPr>
          <w:rFonts w:ascii="Times New Roman" w:hAnsi="Times New Roman" w:cs="Times New Roman"/>
          <w:sz w:val="24"/>
          <w:szCs w:val="24"/>
          <w:u w:val="single"/>
        </w:rPr>
      </w:pPr>
    </w:p>
    <w:p w14:paraId="43690246" w14:textId="77777777" w:rsidR="005E48E6" w:rsidRDefault="005E48E6" w:rsidP="005E48E6">
      <w:pPr>
        <w:spacing w:after="0" w:line="360" w:lineRule="auto"/>
        <w:ind w:firstLine="708"/>
        <w:jc w:val="both"/>
        <w:rPr>
          <w:rFonts w:ascii="Times New Roman" w:hAnsi="Times New Roman" w:cs="Times New Roman"/>
          <w:sz w:val="24"/>
          <w:szCs w:val="24"/>
        </w:rPr>
      </w:pPr>
      <w:r w:rsidRPr="00E130A8">
        <w:rPr>
          <w:rFonts w:ascii="Times New Roman" w:hAnsi="Times New Roman" w:cs="Times New Roman"/>
          <w:sz w:val="24"/>
          <w:szCs w:val="24"/>
        </w:rPr>
        <w:t>Anayasa’nın 38/4. maddesi ile AİHS’nin 6/2. maddesi uyarınca; "</w:t>
      </w:r>
      <w:r w:rsidRPr="00E6247F">
        <w:rPr>
          <w:rFonts w:ascii="Times New Roman" w:hAnsi="Times New Roman" w:cs="Times New Roman"/>
          <w:i/>
          <w:iCs/>
          <w:sz w:val="24"/>
          <w:szCs w:val="24"/>
        </w:rPr>
        <w:t>Suçluluğu hükmen sabit oluncaya kadar, kimse suçlu sayılamaz.</w:t>
      </w:r>
      <w:r w:rsidRPr="00E130A8">
        <w:rPr>
          <w:rFonts w:ascii="Times New Roman" w:hAnsi="Times New Roman" w:cs="Times New Roman"/>
          <w:sz w:val="24"/>
          <w:szCs w:val="24"/>
        </w:rPr>
        <w:t>" Hukuk devletinin en temel sütunlarından biri olan masumiyet karinesi, kesinleşmiş bir mahkeme hükmü olmaksızın hiç kimseye kamu otoriteleri tarafından "suçlu" muamelesi yapılamayacağını garanti eder.</w:t>
      </w:r>
    </w:p>
    <w:p w14:paraId="102FC695" w14:textId="7B6A6F65" w:rsidR="00E6247F" w:rsidRPr="00E130A8" w:rsidRDefault="00E6247F" w:rsidP="00E6247F">
      <w:pPr>
        <w:pStyle w:val="NormalWeb"/>
        <w:spacing w:before="0" w:beforeAutospacing="0" w:after="0" w:afterAutospacing="0" w:line="360" w:lineRule="auto"/>
        <w:ind w:firstLine="708"/>
        <w:jc w:val="both"/>
      </w:pPr>
      <w:r>
        <w:rPr>
          <w:rStyle w:val="citation-6972"/>
        </w:rPr>
        <w:lastRenderedPageBreak/>
        <w:t xml:space="preserve">Masumiyet karinesi, hakkındaki hüküm kesinleşinceye kadar, şüpheli/sanığın suçlu muamelesi görmemesini ve lekelenmemesini ifade eder. Hüküm kesinleşinceye kadar birey, kamuoyuna suçlu </w:t>
      </w:r>
      <w:r>
        <w:t>olarak tanıtılmamalıdır. Bir kimsenin suçu işlediğinin ifade edilmesiyle, bir suçta</w:t>
      </w:r>
      <w:r>
        <w:rPr>
          <w:rStyle w:val="citation-6971"/>
        </w:rPr>
        <w:t>n dolayı şüpheli olduğunun söylenmesi birbirinden farklıdır ve o kişinin suçlu olduğunun kesin yargılarla ifade edilmesi, suçsuzluk karinesini ihlal eder.</w:t>
      </w:r>
      <w:r>
        <w:t xml:space="preserve"> Bu kapsamda müvekkil özelinde;</w:t>
      </w:r>
    </w:p>
    <w:p w14:paraId="2E89001D" w14:textId="77777777" w:rsidR="005E48E6" w:rsidRPr="00E130A8" w:rsidRDefault="005E48E6" w:rsidP="005E48E6">
      <w:pPr>
        <w:numPr>
          <w:ilvl w:val="0"/>
          <w:numId w:val="7"/>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Kesinleşmiş Hüküm Yoktur:</w:t>
      </w:r>
      <w:r w:rsidRPr="00E130A8">
        <w:rPr>
          <w:rFonts w:ascii="Times New Roman" w:hAnsi="Times New Roman" w:cs="Times New Roman"/>
          <w:sz w:val="24"/>
          <w:szCs w:val="24"/>
        </w:rPr>
        <w:t xml:space="preserve"> Müvekkil hakkında verilmiş, kesinleşmiş ve infaza verilebilir bir mahkûmiyet hükmü bulunmamaktadır.</w:t>
      </w:r>
    </w:p>
    <w:p w14:paraId="58D6135A" w14:textId="688A964A" w:rsidR="005E48E6" w:rsidRDefault="005E48E6" w:rsidP="005E48E6">
      <w:pPr>
        <w:numPr>
          <w:ilvl w:val="0"/>
          <w:numId w:val="7"/>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Kamuoyuna "Suçlu" Olarak Sunulma Yasağı:</w:t>
      </w:r>
      <w:r w:rsidRPr="00E130A8">
        <w:rPr>
          <w:rFonts w:ascii="Times New Roman" w:hAnsi="Times New Roman" w:cs="Times New Roman"/>
          <w:sz w:val="24"/>
          <w:szCs w:val="24"/>
        </w:rPr>
        <w:t xml:space="preserve"> Müvekkilin adının ve fotoğrafının "Terör Arananlar" başlığı altında yayımlanması, toplumsal algıda müvekkili doğrudan "terörist" ilan etmekte ve kesin hüküm varmış gibi bir gerçeklik yaratmaktadır. </w:t>
      </w:r>
    </w:p>
    <w:p w14:paraId="3F91D660" w14:textId="3D406868" w:rsidR="00E6247F" w:rsidRDefault="00E6247F" w:rsidP="00E6247F">
      <w:pPr>
        <w:pStyle w:val="NormalWeb"/>
        <w:spacing w:before="0" w:beforeAutospacing="0" w:after="0" w:afterAutospacing="0" w:line="360" w:lineRule="auto"/>
        <w:ind w:firstLine="708"/>
        <w:jc w:val="both"/>
      </w:pPr>
      <w:r>
        <w:rPr>
          <w:rStyle w:val="citation-6970"/>
        </w:rPr>
        <w:t>Bu nedenle yayımlanan arananlar listesinde müvekkilin adının, kişisel bilgilerinin ve fotoğrafının yayımlanması masumiyet kar</w:t>
      </w:r>
      <w:r>
        <w:t xml:space="preserve">inesinin ihlaline yol açmıştır. </w:t>
      </w:r>
    </w:p>
    <w:p w14:paraId="69D69A39" w14:textId="77777777" w:rsidR="00E6247F" w:rsidRDefault="00E6247F" w:rsidP="00E6247F">
      <w:pPr>
        <w:pStyle w:val="NormalWeb"/>
        <w:spacing w:before="0" w:beforeAutospacing="0" w:after="0" w:afterAutospacing="0" w:line="360" w:lineRule="auto"/>
        <w:ind w:firstLine="708"/>
        <w:jc w:val="both"/>
      </w:pPr>
    </w:p>
    <w:p w14:paraId="12BE532F" w14:textId="6B89DFB8" w:rsidR="00E6247F" w:rsidRDefault="00E6247F" w:rsidP="00E6247F">
      <w:pPr>
        <w:pStyle w:val="NormalWeb"/>
        <w:spacing w:before="0" w:beforeAutospacing="0" w:after="0" w:afterAutospacing="0" w:line="360" w:lineRule="auto"/>
        <w:ind w:firstLine="708"/>
        <w:jc w:val="center"/>
        <w:rPr>
          <w:b/>
          <w:bCs/>
          <w:u w:val="single"/>
        </w:rPr>
      </w:pPr>
      <w:r w:rsidRPr="00E6247F">
        <w:rPr>
          <w:b/>
          <w:bCs/>
          <w:u w:val="single"/>
        </w:rPr>
        <w:t>İDARİ İŞLEMİN YETKİ SINIRLARI AŞILMIŞTIR</w:t>
      </w:r>
    </w:p>
    <w:p w14:paraId="79EE9FDD" w14:textId="77777777" w:rsidR="00805C84" w:rsidRPr="00E6247F" w:rsidRDefault="00805C84" w:rsidP="00E6247F">
      <w:pPr>
        <w:pStyle w:val="NormalWeb"/>
        <w:spacing w:before="0" w:beforeAutospacing="0" w:after="0" w:afterAutospacing="0" w:line="360" w:lineRule="auto"/>
        <w:ind w:firstLine="708"/>
        <w:jc w:val="center"/>
        <w:rPr>
          <w:b/>
          <w:bCs/>
          <w:u w:val="single"/>
        </w:rPr>
      </w:pPr>
    </w:p>
    <w:p w14:paraId="58F3BB83" w14:textId="2E563ED2" w:rsidR="005E48E6" w:rsidRPr="00E130A8" w:rsidRDefault="005E48E6" w:rsidP="00EF7466">
      <w:pPr>
        <w:spacing w:after="0" w:line="360" w:lineRule="auto"/>
        <w:ind w:firstLine="708"/>
        <w:jc w:val="both"/>
        <w:rPr>
          <w:rFonts w:ascii="Times New Roman" w:hAnsi="Times New Roman" w:cs="Times New Roman"/>
          <w:sz w:val="24"/>
          <w:szCs w:val="24"/>
        </w:rPr>
      </w:pPr>
      <w:r w:rsidRPr="00E130A8">
        <w:rPr>
          <w:rFonts w:ascii="Times New Roman" w:hAnsi="Times New Roman" w:cs="Times New Roman"/>
          <w:sz w:val="24"/>
          <w:szCs w:val="24"/>
        </w:rPr>
        <w:t xml:space="preserve">Anayasa’nın 6/3. maddesi uyarınca; </w:t>
      </w:r>
      <w:r w:rsidRPr="0047372B">
        <w:rPr>
          <w:rFonts w:ascii="Times New Roman" w:hAnsi="Times New Roman" w:cs="Times New Roman"/>
          <w:sz w:val="24"/>
          <w:szCs w:val="24"/>
        </w:rPr>
        <w:t>"</w:t>
      </w:r>
      <w:r w:rsidRPr="00EF7466">
        <w:rPr>
          <w:rFonts w:ascii="Times New Roman" w:hAnsi="Times New Roman" w:cs="Times New Roman"/>
          <w:i/>
          <w:iCs/>
          <w:sz w:val="24"/>
          <w:szCs w:val="24"/>
        </w:rPr>
        <w:t>Hiçbir kimse veya organ kaynağını Anayasadan almayan bir Devlet yetkisi kullanamaz."</w:t>
      </w:r>
      <w:r w:rsidRPr="00E130A8">
        <w:rPr>
          <w:rFonts w:ascii="Times New Roman" w:hAnsi="Times New Roman" w:cs="Times New Roman"/>
          <w:sz w:val="24"/>
          <w:szCs w:val="24"/>
        </w:rPr>
        <w:t xml:space="preserve"> Ayrıca Anayasa m. 13 gereğince, temel hak ve özgürlükler ancak</w:t>
      </w:r>
      <w:r w:rsidRPr="00EB44D2">
        <w:rPr>
          <w:rFonts w:ascii="Times New Roman" w:hAnsi="Times New Roman" w:cs="Times New Roman"/>
          <w:sz w:val="24"/>
          <w:szCs w:val="24"/>
        </w:rPr>
        <w:t xml:space="preserve"> kanunla</w:t>
      </w:r>
      <w:r w:rsidRPr="00E130A8">
        <w:rPr>
          <w:rFonts w:ascii="Times New Roman" w:hAnsi="Times New Roman" w:cs="Times New Roman"/>
          <w:sz w:val="24"/>
          <w:szCs w:val="24"/>
        </w:rPr>
        <w:t xml:space="preserve"> sınırlanabilir.</w:t>
      </w:r>
      <w:r w:rsidR="00EF7466">
        <w:rPr>
          <w:rFonts w:ascii="Times New Roman" w:hAnsi="Times New Roman" w:cs="Times New Roman"/>
          <w:sz w:val="24"/>
          <w:szCs w:val="24"/>
        </w:rPr>
        <w:t xml:space="preserve"> </w:t>
      </w:r>
      <w:r w:rsidR="00EF7466" w:rsidRPr="00EF7466">
        <w:rPr>
          <w:rFonts w:ascii="Times New Roman" w:hAnsi="Times New Roman" w:cs="Times New Roman"/>
          <w:sz w:val="24"/>
          <w:szCs w:val="24"/>
        </w:rPr>
        <w:t>İdareler, kendilerine kanunla açıkça verilmeyen bir yetkiyi, yorum veya kıyas yoluyla üretemezler. Davalı idarenin açık bir kanuni dayanağı olmaksızın müvekkilin kişisel verilerini ve fotoğrafını yayımlaması, yasal yetki sınırlarının aşılması niteliğindedir.</w:t>
      </w:r>
    </w:p>
    <w:p w14:paraId="196D8388" w14:textId="4608AA39" w:rsidR="005E48E6" w:rsidRPr="00E130A8" w:rsidRDefault="005E48E6" w:rsidP="005E48E6">
      <w:pPr>
        <w:numPr>
          <w:ilvl w:val="0"/>
          <w:numId w:val="8"/>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TMK m. 19'un Sınırları Aşılmıştır:</w:t>
      </w:r>
      <w:r w:rsidRPr="00E130A8">
        <w:rPr>
          <w:rFonts w:ascii="Times New Roman" w:hAnsi="Times New Roman" w:cs="Times New Roman"/>
          <w:sz w:val="24"/>
          <w:szCs w:val="24"/>
        </w:rPr>
        <w:t xml:space="preserve"> Bakanlığın bu listeyi oluştururken dayanak aldığı </w:t>
      </w:r>
      <w:r w:rsidRPr="00E130A8">
        <w:rPr>
          <w:rFonts w:ascii="Times New Roman" w:hAnsi="Times New Roman" w:cs="Times New Roman"/>
          <w:i/>
          <w:iCs/>
          <w:sz w:val="24"/>
          <w:szCs w:val="24"/>
        </w:rPr>
        <w:t>3713 sayılı Terörle Mücadele Kanunu'nun 19. maddesi</w:t>
      </w:r>
      <w:r w:rsidRPr="00E130A8">
        <w:rPr>
          <w:rFonts w:ascii="Times New Roman" w:hAnsi="Times New Roman" w:cs="Times New Roman"/>
          <w:sz w:val="24"/>
          <w:szCs w:val="24"/>
        </w:rPr>
        <w:t xml:space="preserve">, yalnızca suç faillerinin yakalanmasına yardımcı olanlara </w:t>
      </w:r>
      <w:r w:rsidRPr="0047372B">
        <w:rPr>
          <w:rFonts w:ascii="Times New Roman" w:hAnsi="Times New Roman" w:cs="Times New Roman"/>
          <w:sz w:val="24"/>
          <w:szCs w:val="24"/>
        </w:rPr>
        <w:t xml:space="preserve">"para ödülü verilebileceğini" </w:t>
      </w:r>
      <w:r w:rsidRPr="00E130A8">
        <w:rPr>
          <w:rFonts w:ascii="Times New Roman" w:hAnsi="Times New Roman" w:cs="Times New Roman"/>
          <w:sz w:val="24"/>
          <w:szCs w:val="24"/>
        </w:rPr>
        <w:t xml:space="preserve">düzenlemektedir. İlgili kanun hükmü, İçişleri Bakanlığına veya Ödül Komisyonuna </w:t>
      </w:r>
      <w:r w:rsidRPr="00E130A8">
        <w:rPr>
          <w:rFonts w:ascii="Times New Roman" w:hAnsi="Times New Roman" w:cs="Times New Roman"/>
          <w:b/>
          <w:bCs/>
          <w:sz w:val="24"/>
          <w:szCs w:val="24"/>
        </w:rPr>
        <w:t>"vatandaşları renk kategorilerine ayırarak internette teşhir etme/liste yayımlama yetkisi</w:t>
      </w:r>
      <w:r w:rsidR="00EF7466">
        <w:rPr>
          <w:rFonts w:ascii="Times New Roman" w:hAnsi="Times New Roman" w:cs="Times New Roman"/>
          <w:b/>
          <w:bCs/>
          <w:sz w:val="24"/>
          <w:szCs w:val="24"/>
        </w:rPr>
        <w:t xml:space="preserve">” </w:t>
      </w:r>
      <w:r w:rsidR="00EF7466" w:rsidRPr="00EF7466">
        <w:rPr>
          <w:rFonts w:ascii="Times New Roman" w:hAnsi="Times New Roman" w:cs="Times New Roman"/>
          <w:b/>
          <w:bCs/>
          <w:sz w:val="24"/>
          <w:szCs w:val="24"/>
          <w:u w:val="single"/>
        </w:rPr>
        <w:t>vermemektedir.</w:t>
      </w:r>
      <w:r w:rsidR="00EF7466">
        <w:rPr>
          <w:rFonts w:ascii="Times New Roman" w:hAnsi="Times New Roman" w:cs="Times New Roman"/>
          <w:b/>
          <w:bCs/>
          <w:sz w:val="24"/>
          <w:szCs w:val="24"/>
        </w:rPr>
        <w:t xml:space="preserve"> </w:t>
      </w:r>
    </w:p>
    <w:p w14:paraId="5BAE9A9F" w14:textId="20298EDD" w:rsidR="00EF7466" w:rsidRDefault="005E48E6" w:rsidP="005E48E6">
      <w:pPr>
        <w:numPr>
          <w:ilvl w:val="0"/>
          <w:numId w:val="8"/>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Yönetmelik ile Yetki İhdas Edilemez:</w:t>
      </w:r>
      <w:r w:rsidRPr="00E130A8">
        <w:rPr>
          <w:rFonts w:ascii="Times New Roman" w:hAnsi="Times New Roman" w:cs="Times New Roman"/>
          <w:sz w:val="24"/>
          <w:szCs w:val="24"/>
        </w:rPr>
        <w:t xml:space="preserve"> Kanunun vermediği bir yetki, </w:t>
      </w:r>
      <w:r w:rsidRPr="00E130A8">
        <w:rPr>
          <w:rFonts w:ascii="Times New Roman" w:hAnsi="Times New Roman" w:cs="Times New Roman"/>
          <w:i/>
          <w:iCs/>
          <w:sz w:val="24"/>
          <w:szCs w:val="24"/>
        </w:rPr>
        <w:t>Terör Suçlarının Ortaya Çıkarılmasına (...) Yardımcı Olanlara Verilecek Ödül Hakkında Yönetmelik</w:t>
      </w:r>
      <w:r w:rsidRPr="00E130A8">
        <w:rPr>
          <w:rFonts w:ascii="Times New Roman" w:hAnsi="Times New Roman" w:cs="Times New Roman"/>
          <w:sz w:val="24"/>
          <w:szCs w:val="24"/>
        </w:rPr>
        <w:t xml:space="preserve"> ile ihdas edilemez. Normlar hiyerarşisi uyarınca</w:t>
      </w:r>
      <w:r w:rsidR="00EF7466">
        <w:rPr>
          <w:rFonts w:ascii="Times New Roman" w:hAnsi="Times New Roman" w:cs="Times New Roman"/>
          <w:sz w:val="24"/>
          <w:szCs w:val="24"/>
        </w:rPr>
        <w:t>;</w:t>
      </w:r>
      <w:r w:rsidR="00EF7466" w:rsidRPr="00EF7466">
        <w:t xml:space="preserve"> </w:t>
      </w:r>
      <w:r w:rsidR="00EF7466" w:rsidRPr="00EF7466">
        <w:rPr>
          <w:rFonts w:ascii="Times New Roman" w:hAnsi="Times New Roman" w:cs="Times New Roman"/>
          <w:sz w:val="24"/>
          <w:szCs w:val="24"/>
        </w:rPr>
        <w:t>Yönetmelikler, ancak ait olduğu kanunun uygulanmasını sağlamak üzere ve kanunun çizdiği sınırlar içinde yürürlüğe konulabilir; kanunda bulunmayan, kanunun ruhuna ve lafzına aykırı olacak şekilde idareye yeni bir görev veya yetki alanı yaratamaz.</w:t>
      </w:r>
    </w:p>
    <w:p w14:paraId="53679E71" w14:textId="4C5FD409" w:rsidR="00EF7466" w:rsidRPr="00EF7466" w:rsidRDefault="00EF7466" w:rsidP="00EF7466">
      <w:pPr>
        <w:spacing w:after="0" w:line="360" w:lineRule="auto"/>
        <w:ind w:firstLine="708"/>
        <w:jc w:val="both"/>
        <w:rPr>
          <w:rFonts w:ascii="Times New Roman" w:hAnsi="Times New Roman" w:cs="Times New Roman"/>
          <w:sz w:val="24"/>
          <w:szCs w:val="24"/>
        </w:rPr>
      </w:pPr>
      <w:r w:rsidRPr="00EF7466">
        <w:rPr>
          <w:rFonts w:ascii="Times New Roman" w:hAnsi="Times New Roman" w:cs="Times New Roman"/>
          <w:sz w:val="24"/>
          <w:szCs w:val="24"/>
        </w:rPr>
        <w:lastRenderedPageBreak/>
        <w:t xml:space="preserve">Davalı idarenin, kanunda yer almayan bir usulle, salt alt derece bir mevzuat olan yönetmelik hükümlerine dayanarak "arananlar listesi" adı altında kategorik listeler oluşturması ve bunu kamuoyuna sunması, </w:t>
      </w:r>
      <w:r w:rsidRPr="00EF7466">
        <w:rPr>
          <w:rFonts w:ascii="Times New Roman" w:hAnsi="Times New Roman" w:cs="Times New Roman"/>
          <w:b/>
          <w:bCs/>
          <w:sz w:val="24"/>
          <w:szCs w:val="24"/>
        </w:rPr>
        <w:t xml:space="preserve">"yetki </w:t>
      </w:r>
      <w:proofErr w:type="spellStart"/>
      <w:r w:rsidRPr="00EF7466">
        <w:rPr>
          <w:rFonts w:ascii="Times New Roman" w:hAnsi="Times New Roman" w:cs="Times New Roman"/>
          <w:b/>
          <w:bCs/>
          <w:sz w:val="24"/>
          <w:szCs w:val="24"/>
        </w:rPr>
        <w:t>gasbı</w:t>
      </w:r>
      <w:proofErr w:type="spellEnd"/>
      <w:r w:rsidRPr="00EF7466">
        <w:rPr>
          <w:rFonts w:ascii="Times New Roman" w:hAnsi="Times New Roman" w:cs="Times New Roman"/>
          <w:b/>
          <w:bCs/>
          <w:sz w:val="24"/>
          <w:szCs w:val="24"/>
        </w:rPr>
        <w:t xml:space="preserve">" </w:t>
      </w:r>
      <w:r w:rsidRPr="00EF7466">
        <w:rPr>
          <w:rFonts w:ascii="Times New Roman" w:hAnsi="Times New Roman" w:cs="Times New Roman"/>
          <w:sz w:val="24"/>
          <w:szCs w:val="24"/>
        </w:rPr>
        <w:t xml:space="preserve">ve </w:t>
      </w:r>
      <w:r w:rsidRPr="00EF7466">
        <w:rPr>
          <w:rFonts w:ascii="Times New Roman" w:hAnsi="Times New Roman" w:cs="Times New Roman"/>
          <w:b/>
          <w:bCs/>
          <w:sz w:val="24"/>
          <w:szCs w:val="24"/>
        </w:rPr>
        <w:t>"idarenin kanuniliği ilkesinin ihlali"</w:t>
      </w:r>
      <w:r w:rsidRPr="00EF7466">
        <w:rPr>
          <w:rFonts w:ascii="Times New Roman" w:hAnsi="Times New Roman" w:cs="Times New Roman"/>
          <w:sz w:val="24"/>
          <w:szCs w:val="24"/>
        </w:rPr>
        <w:t xml:space="preserve"> niteliğindedir. Açık bir kanuni dayanağı olmayan ve normlar hiyerarşisine açıkça aykırılık teşkil eden dava konusu idari işlemin iptali gerekmektedir.</w:t>
      </w:r>
    </w:p>
    <w:p w14:paraId="7DE70198" w14:textId="77777777" w:rsidR="003A5729" w:rsidRDefault="003A5729" w:rsidP="003A5729">
      <w:pPr>
        <w:spacing w:after="0" w:line="360" w:lineRule="auto"/>
        <w:jc w:val="both"/>
        <w:rPr>
          <w:rFonts w:ascii="Times New Roman" w:hAnsi="Times New Roman" w:cs="Times New Roman"/>
          <w:b/>
          <w:bCs/>
          <w:sz w:val="24"/>
          <w:szCs w:val="24"/>
        </w:rPr>
      </w:pPr>
    </w:p>
    <w:p w14:paraId="5B9E3916" w14:textId="5D487FCA" w:rsidR="003A5729" w:rsidRPr="003A5729" w:rsidRDefault="003A5729" w:rsidP="003A5729">
      <w:pPr>
        <w:spacing w:after="0" w:line="360" w:lineRule="auto"/>
        <w:jc w:val="center"/>
        <w:rPr>
          <w:rFonts w:ascii="Times New Roman" w:hAnsi="Times New Roman" w:cs="Times New Roman"/>
          <w:b/>
          <w:bCs/>
          <w:sz w:val="24"/>
          <w:szCs w:val="24"/>
          <w:u w:val="single"/>
        </w:rPr>
      </w:pPr>
      <w:r w:rsidRPr="003A5729">
        <w:rPr>
          <w:rFonts w:ascii="Times New Roman" w:hAnsi="Times New Roman" w:cs="Times New Roman"/>
          <w:b/>
          <w:bCs/>
          <w:sz w:val="24"/>
          <w:szCs w:val="24"/>
          <w:u w:val="single"/>
        </w:rPr>
        <w:t>6698 SAYILI K</w:t>
      </w:r>
      <w:r w:rsidR="00805C84">
        <w:rPr>
          <w:rFonts w:ascii="Times New Roman" w:hAnsi="Times New Roman" w:cs="Times New Roman"/>
          <w:b/>
          <w:bCs/>
          <w:sz w:val="24"/>
          <w:szCs w:val="24"/>
          <w:u w:val="single"/>
        </w:rPr>
        <w:t>İ</w:t>
      </w:r>
      <w:r w:rsidRPr="003A5729">
        <w:rPr>
          <w:rFonts w:ascii="Times New Roman" w:hAnsi="Times New Roman" w:cs="Times New Roman"/>
          <w:b/>
          <w:bCs/>
          <w:sz w:val="24"/>
          <w:szCs w:val="24"/>
          <w:u w:val="single"/>
        </w:rPr>
        <w:t>Ş</w:t>
      </w:r>
      <w:r w:rsidR="00805C84">
        <w:rPr>
          <w:rFonts w:ascii="Times New Roman" w:hAnsi="Times New Roman" w:cs="Times New Roman"/>
          <w:b/>
          <w:bCs/>
          <w:sz w:val="24"/>
          <w:szCs w:val="24"/>
          <w:u w:val="single"/>
        </w:rPr>
        <w:t>İ</w:t>
      </w:r>
      <w:r w:rsidRPr="003A5729">
        <w:rPr>
          <w:rFonts w:ascii="Times New Roman" w:hAnsi="Times New Roman" w:cs="Times New Roman"/>
          <w:b/>
          <w:bCs/>
          <w:sz w:val="24"/>
          <w:szCs w:val="24"/>
          <w:u w:val="single"/>
        </w:rPr>
        <w:t>SEL VERİLERİN KORUNMASI KANUNU (KVKK) HÜKÜMLERİNİ VE TEMEL VERİ İŞLEME İLKELERİ İHLAL EDİLMİŞTİR</w:t>
      </w:r>
    </w:p>
    <w:p w14:paraId="0A32FF60" w14:textId="77777777" w:rsidR="003A5729" w:rsidRDefault="003A5729" w:rsidP="003A5729">
      <w:pPr>
        <w:spacing w:after="0" w:line="360" w:lineRule="auto"/>
        <w:jc w:val="both"/>
        <w:rPr>
          <w:rFonts w:ascii="Times New Roman" w:hAnsi="Times New Roman" w:cs="Times New Roman"/>
          <w:b/>
          <w:bCs/>
          <w:sz w:val="24"/>
          <w:szCs w:val="24"/>
        </w:rPr>
      </w:pPr>
    </w:p>
    <w:p w14:paraId="60D95238" w14:textId="3AEF523F" w:rsidR="003A5729" w:rsidRDefault="003A5729" w:rsidP="003A5729">
      <w:pPr>
        <w:spacing w:after="0" w:line="360" w:lineRule="auto"/>
        <w:jc w:val="both"/>
        <w:rPr>
          <w:rFonts w:ascii="Times New Roman" w:hAnsi="Times New Roman" w:cs="Times New Roman"/>
          <w:sz w:val="24"/>
          <w:szCs w:val="24"/>
        </w:rPr>
      </w:pPr>
      <w:r w:rsidRPr="003A5729">
        <w:rPr>
          <w:rFonts w:ascii="Times New Roman" w:hAnsi="Times New Roman" w:cs="Times New Roman"/>
          <w:b/>
          <w:bCs/>
          <w:sz w:val="24"/>
          <w:szCs w:val="24"/>
        </w:rPr>
        <w:t>A) Müvekkile Ait Fotoğraf ve İsnat Edilen Suç Bilgisi "Özel Nitelikli Kişisel Veri" Statüsündedir:</w:t>
      </w:r>
      <w:r w:rsidRPr="003A5729">
        <w:rPr>
          <w:rFonts w:ascii="Times New Roman" w:hAnsi="Times New Roman" w:cs="Times New Roman"/>
          <w:sz w:val="24"/>
          <w:szCs w:val="24"/>
        </w:rPr>
        <w:t xml:space="preserve"> </w:t>
      </w:r>
    </w:p>
    <w:p w14:paraId="7A648630" w14:textId="200AFEAF" w:rsidR="003A5729" w:rsidRDefault="003A5729" w:rsidP="003A5729">
      <w:pPr>
        <w:spacing w:after="0" w:line="360" w:lineRule="auto"/>
        <w:ind w:firstLine="708"/>
        <w:jc w:val="both"/>
        <w:rPr>
          <w:rFonts w:ascii="Times New Roman" w:hAnsi="Times New Roman" w:cs="Times New Roman"/>
          <w:sz w:val="24"/>
          <w:szCs w:val="24"/>
        </w:rPr>
      </w:pPr>
      <w:r w:rsidRPr="003A5729">
        <w:rPr>
          <w:rFonts w:ascii="Times New Roman" w:hAnsi="Times New Roman" w:cs="Times New Roman"/>
          <w:sz w:val="24"/>
          <w:szCs w:val="24"/>
        </w:rPr>
        <w:t xml:space="preserve">6698 sayılı Kişisel Verilerin Korunması Kanunu’nun “Özel nitelikli kişisel verilerin işlenme şartları” başlıklı 6. maddesinin 1. fıkrasında; </w:t>
      </w:r>
      <w:r w:rsidRPr="003A5729">
        <w:rPr>
          <w:rFonts w:ascii="Times New Roman" w:hAnsi="Times New Roman" w:cs="Times New Roman"/>
          <w:i/>
          <w:iCs/>
          <w:sz w:val="24"/>
          <w:szCs w:val="24"/>
        </w:rPr>
        <w:t>kişilerin ceza mahkûmiyeti ve güvenlik tedbirlerine ilişkin verileri ile biyometrik verileri</w:t>
      </w:r>
      <w:r w:rsidRPr="003A5729">
        <w:rPr>
          <w:rFonts w:ascii="Times New Roman" w:hAnsi="Times New Roman" w:cs="Times New Roman"/>
          <w:sz w:val="24"/>
          <w:szCs w:val="24"/>
        </w:rPr>
        <w:t xml:space="preserve"> açıkça </w:t>
      </w:r>
      <w:r w:rsidRPr="003A5729">
        <w:rPr>
          <w:rFonts w:ascii="Times New Roman" w:hAnsi="Times New Roman" w:cs="Times New Roman"/>
          <w:b/>
          <w:bCs/>
          <w:sz w:val="24"/>
          <w:szCs w:val="24"/>
        </w:rPr>
        <w:t>"özel nitelikli kişisel veri"</w:t>
      </w:r>
      <w:r w:rsidRPr="003A5729">
        <w:rPr>
          <w:rFonts w:ascii="Times New Roman" w:hAnsi="Times New Roman" w:cs="Times New Roman"/>
          <w:sz w:val="24"/>
          <w:szCs w:val="24"/>
        </w:rPr>
        <w:t xml:space="preserve"> olarak sınıflandırılmıştır. Müvekkilin fotoğrafı (biyometrik veri) ile hakkındaki iddialar/suç isnadı (ceza mahkûmiyeti ve güvenlik tedbirlerine ilişkin veri), kanun koyucunun en üst düzeyde koruma altına aldığı ve işlenmesini sıkı şartlara bağladığı mahrem verilerdendir.</w:t>
      </w:r>
    </w:p>
    <w:p w14:paraId="629F4212" w14:textId="77777777" w:rsidR="003A5729" w:rsidRPr="003A5729" w:rsidRDefault="003A5729" w:rsidP="003A5729">
      <w:pPr>
        <w:spacing w:after="0" w:line="360" w:lineRule="auto"/>
        <w:ind w:firstLine="708"/>
        <w:jc w:val="both"/>
        <w:rPr>
          <w:rFonts w:ascii="Times New Roman" w:hAnsi="Times New Roman" w:cs="Times New Roman"/>
          <w:sz w:val="24"/>
          <w:szCs w:val="24"/>
        </w:rPr>
      </w:pPr>
    </w:p>
    <w:p w14:paraId="64415F3B" w14:textId="77777777" w:rsidR="003A5729" w:rsidRDefault="003A5729" w:rsidP="003A5729">
      <w:pPr>
        <w:spacing w:after="0" w:line="360" w:lineRule="auto"/>
        <w:jc w:val="both"/>
        <w:rPr>
          <w:rFonts w:ascii="Times New Roman" w:hAnsi="Times New Roman" w:cs="Times New Roman"/>
          <w:sz w:val="24"/>
          <w:szCs w:val="24"/>
        </w:rPr>
      </w:pPr>
      <w:r w:rsidRPr="003A5729">
        <w:rPr>
          <w:rFonts w:ascii="Times New Roman" w:hAnsi="Times New Roman" w:cs="Times New Roman"/>
          <w:b/>
          <w:bCs/>
          <w:sz w:val="24"/>
          <w:szCs w:val="24"/>
        </w:rPr>
        <w:t>B) Verilerin İşlenmesi İçin Kanunda Aranan "Açık Rıza" Veya "Açık Kanuni Düzenleme" Şartı Gerçekleşmemiştir:</w:t>
      </w:r>
      <w:r w:rsidRPr="003A5729">
        <w:rPr>
          <w:rFonts w:ascii="Times New Roman" w:hAnsi="Times New Roman" w:cs="Times New Roman"/>
          <w:sz w:val="24"/>
          <w:szCs w:val="24"/>
        </w:rPr>
        <w:t xml:space="preserve"> </w:t>
      </w:r>
    </w:p>
    <w:p w14:paraId="7D7CD0F3" w14:textId="79B307DB" w:rsidR="003A5729" w:rsidRPr="003A5729" w:rsidRDefault="003A5729" w:rsidP="003A5729">
      <w:pPr>
        <w:spacing w:after="0" w:line="360" w:lineRule="auto"/>
        <w:ind w:firstLine="708"/>
        <w:jc w:val="both"/>
        <w:rPr>
          <w:rFonts w:ascii="Times New Roman" w:hAnsi="Times New Roman" w:cs="Times New Roman"/>
          <w:sz w:val="24"/>
          <w:szCs w:val="24"/>
        </w:rPr>
      </w:pPr>
      <w:proofErr w:type="spellStart"/>
      <w:r w:rsidRPr="003A5729">
        <w:rPr>
          <w:rFonts w:ascii="Times New Roman" w:hAnsi="Times New Roman" w:cs="Times New Roman"/>
          <w:sz w:val="24"/>
          <w:szCs w:val="24"/>
        </w:rPr>
        <w:t>KVKK’nın</w:t>
      </w:r>
      <w:proofErr w:type="spellEnd"/>
      <w:r w:rsidRPr="003A5729">
        <w:rPr>
          <w:rFonts w:ascii="Times New Roman" w:hAnsi="Times New Roman" w:cs="Times New Roman"/>
          <w:sz w:val="24"/>
          <w:szCs w:val="24"/>
        </w:rPr>
        <w:t xml:space="preserve"> 6. maddesinin 2. fıkrası uyarınca, özel nitelikli kişisel verilerin ilgilinin açık rızası olmaksızın işlenmesi kesin olarak yasaktır. Maddenin 3. fıkrasında ise bu verilerin ilgilinin açık rızası aranmaksızın işlenebilmesi için </w:t>
      </w:r>
      <w:r w:rsidRPr="003A5729">
        <w:rPr>
          <w:rFonts w:ascii="Times New Roman" w:hAnsi="Times New Roman" w:cs="Times New Roman"/>
          <w:b/>
          <w:bCs/>
          <w:sz w:val="24"/>
          <w:szCs w:val="24"/>
        </w:rPr>
        <w:t>"ancak kanunlarda açıkça öngörülen hallerde"</w:t>
      </w:r>
      <w:r w:rsidRPr="003A5729">
        <w:rPr>
          <w:rFonts w:ascii="Times New Roman" w:hAnsi="Times New Roman" w:cs="Times New Roman"/>
          <w:sz w:val="24"/>
          <w:szCs w:val="24"/>
        </w:rPr>
        <w:t xml:space="preserve"> mümkün olabileceği hükme bağlanmıştır.</w:t>
      </w:r>
    </w:p>
    <w:p w14:paraId="386901AC" w14:textId="77777777" w:rsidR="003A5729" w:rsidRPr="003A5729" w:rsidRDefault="003A5729" w:rsidP="003A5729">
      <w:pPr>
        <w:numPr>
          <w:ilvl w:val="0"/>
          <w:numId w:val="10"/>
        </w:numPr>
        <w:spacing w:after="0" w:line="360" w:lineRule="auto"/>
        <w:jc w:val="both"/>
        <w:rPr>
          <w:rFonts w:ascii="Times New Roman" w:hAnsi="Times New Roman" w:cs="Times New Roman"/>
          <w:sz w:val="24"/>
          <w:szCs w:val="24"/>
        </w:rPr>
      </w:pPr>
      <w:r w:rsidRPr="003A5729">
        <w:rPr>
          <w:rFonts w:ascii="Times New Roman" w:hAnsi="Times New Roman" w:cs="Times New Roman"/>
          <w:sz w:val="24"/>
          <w:szCs w:val="24"/>
        </w:rPr>
        <w:t xml:space="preserve">Müvekkilin, kişisel verilerinin ve fotoğrafının bu internet sitesinde yayımlanmasına yönelik hiçbir </w:t>
      </w:r>
      <w:r w:rsidRPr="003A5729">
        <w:rPr>
          <w:rFonts w:ascii="Times New Roman" w:hAnsi="Times New Roman" w:cs="Times New Roman"/>
          <w:b/>
          <w:bCs/>
          <w:sz w:val="24"/>
          <w:szCs w:val="24"/>
        </w:rPr>
        <w:t>açık rızası bulunmamaktadır.</w:t>
      </w:r>
    </w:p>
    <w:p w14:paraId="727D5D8F" w14:textId="77777777" w:rsidR="003A5729" w:rsidRDefault="003A5729" w:rsidP="003A5729">
      <w:pPr>
        <w:numPr>
          <w:ilvl w:val="0"/>
          <w:numId w:val="10"/>
        </w:numPr>
        <w:spacing w:after="0" w:line="360" w:lineRule="auto"/>
        <w:jc w:val="both"/>
        <w:rPr>
          <w:rFonts w:ascii="Times New Roman" w:hAnsi="Times New Roman" w:cs="Times New Roman"/>
          <w:sz w:val="24"/>
          <w:szCs w:val="24"/>
        </w:rPr>
      </w:pPr>
      <w:r w:rsidRPr="003A5729">
        <w:rPr>
          <w:rFonts w:ascii="Times New Roman" w:hAnsi="Times New Roman" w:cs="Times New Roman"/>
          <w:sz w:val="24"/>
          <w:szCs w:val="24"/>
        </w:rPr>
        <w:t xml:space="preserve">Davalı idareye vatandaşların özel nitelikli kişisel verilerini renk kategorilerine ayırarak internet ortamında süresiz şekilde yayımlama yetkisi veren </w:t>
      </w:r>
      <w:r w:rsidRPr="003A5729">
        <w:rPr>
          <w:rFonts w:ascii="Times New Roman" w:hAnsi="Times New Roman" w:cs="Times New Roman"/>
          <w:b/>
          <w:bCs/>
          <w:sz w:val="24"/>
          <w:szCs w:val="24"/>
        </w:rPr>
        <w:t>hiçbir açık kanuni düzenleme mevcut değildir.</w:t>
      </w:r>
      <w:r w:rsidRPr="003A5729">
        <w:rPr>
          <w:rFonts w:ascii="Times New Roman" w:hAnsi="Times New Roman" w:cs="Times New Roman"/>
          <w:sz w:val="24"/>
          <w:szCs w:val="24"/>
        </w:rPr>
        <w:t xml:space="preserve"> </w:t>
      </w:r>
    </w:p>
    <w:p w14:paraId="5AF2D717" w14:textId="77777777" w:rsidR="00805C84" w:rsidRDefault="00805C84" w:rsidP="00805C84">
      <w:pPr>
        <w:spacing w:after="0" w:line="360" w:lineRule="auto"/>
        <w:ind w:left="720"/>
        <w:jc w:val="both"/>
        <w:rPr>
          <w:rFonts w:ascii="Times New Roman" w:hAnsi="Times New Roman" w:cs="Times New Roman"/>
          <w:sz w:val="24"/>
          <w:szCs w:val="24"/>
        </w:rPr>
      </w:pPr>
    </w:p>
    <w:p w14:paraId="672DE55B" w14:textId="77777777" w:rsidR="003A5729" w:rsidRDefault="003A5729" w:rsidP="003A5729">
      <w:pPr>
        <w:spacing w:after="0" w:line="360" w:lineRule="auto"/>
        <w:jc w:val="both"/>
        <w:rPr>
          <w:rFonts w:ascii="Times New Roman" w:hAnsi="Times New Roman" w:cs="Times New Roman"/>
          <w:sz w:val="24"/>
          <w:szCs w:val="24"/>
        </w:rPr>
      </w:pPr>
      <w:r w:rsidRPr="003A5729">
        <w:rPr>
          <w:rFonts w:ascii="Times New Roman" w:hAnsi="Times New Roman" w:cs="Times New Roman"/>
          <w:b/>
          <w:bCs/>
          <w:sz w:val="24"/>
          <w:szCs w:val="24"/>
        </w:rPr>
        <w:t xml:space="preserve">C) İdarenin Sübjektif Listeleme Faaliyeti </w:t>
      </w:r>
      <w:proofErr w:type="spellStart"/>
      <w:r w:rsidRPr="003A5729">
        <w:rPr>
          <w:rFonts w:ascii="Times New Roman" w:hAnsi="Times New Roman" w:cs="Times New Roman"/>
          <w:b/>
          <w:bCs/>
          <w:sz w:val="24"/>
          <w:szCs w:val="24"/>
        </w:rPr>
        <w:t>KVKK'nın</w:t>
      </w:r>
      <w:proofErr w:type="spellEnd"/>
      <w:r w:rsidRPr="003A5729">
        <w:rPr>
          <w:rFonts w:ascii="Times New Roman" w:hAnsi="Times New Roman" w:cs="Times New Roman"/>
          <w:b/>
          <w:bCs/>
          <w:sz w:val="24"/>
          <w:szCs w:val="24"/>
        </w:rPr>
        <w:t xml:space="preserve"> Temel İlkelerini ve Ölçülülük Esasını İhlal Etmektedir:</w:t>
      </w:r>
      <w:r w:rsidRPr="003A5729">
        <w:rPr>
          <w:rFonts w:ascii="Times New Roman" w:hAnsi="Times New Roman" w:cs="Times New Roman"/>
          <w:sz w:val="24"/>
          <w:szCs w:val="24"/>
        </w:rPr>
        <w:t xml:space="preserve"> </w:t>
      </w:r>
    </w:p>
    <w:p w14:paraId="445D9BD3" w14:textId="3B3ED564" w:rsidR="003A5729" w:rsidRPr="003A5729" w:rsidRDefault="003A5729" w:rsidP="003A5729">
      <w:pPr>
        <w:spacing w:after="0" w:line="360" w:lineRule="auto"/>
        <w:ind w:firstLine="708"/>
        <w:jc w:val="both"/>
        <w:rPr>
          <w:rFonts w:ascii="Times New Roman" w:hAnsi="Times New Roman" w:cs="Times New Roman"/>
          <w:sz w:val="24"/>
          <w:szCs w:val="24"/>
        </w:rPr>
      </w:pPr>
      <w:r w:rsidRPr="003A5729">
        <w:rPr>
          <w:rFonts w:ascii="Times New Roman" w:hAnsi="Times New Roman" w:cs="Times New Roman"/>
          <w:sz w:val="24"/>
          <w:szCs w:val="24"/>
        </w:rPr>
        <w:t xml:space="preserve">Müvekkilin verileri, herhangi bir kesinleşmiş yargısal ilamın alenileştirilmesi </w:t>
      </w:r>
      <w:r>
        <w:rPr>
          <w:rFonts w:ascii="Times New Roman" w:hAnsi="Times New Roman" w:cs="Times New Roman"/>
          <w:sz w:val="24"/>
          <w:szCs w:val="24"/>
        </w:rPr>
        <w:t>sınırları aşılarak</w:t>
      </w:r>
      <w:r w:rsidRPr="003A5729">
        <w:rPr>
          <w:rFonts w:ascii="Times New Roman" w:hAnsi="Times New Roman" w:cs="Times New Roman"/>
          <w:sz w:val="24"/>
          <w:szCs w:val="24"/>
        </w:rPr>
        <w:t xml:space="preserve">, davalı idarenin sübjektif listeleme kriterleriyle internet ortamında süresiz ve küresel </w:t>
      </w:r>
      <w:r w:rsidRPr="003A5729">
        <w:rPr>
          <w:rFonts w:ascii="Times New Roman" w:hAnsi="Times New Roman" w:cs="Times New Roman"/>
          <w:sz w:val="24"/>
          <w:szCs w:val="24"/>
        </w:rPr>
        <w:lastRenderedPageBreak/>
        <w:t xml:space="preserve">olarak erişime açılmıştır. Bu durum, </w:t>
      </w:r>
      <w:proofErr w:type="spellStart"/>
      <w:r w:rsidRPr="003A5729">
        <w:rPr>
          <w:rFonts w:ascii="Times New Roman" w:hAnsi="Times New Roman" w:cs="Times New Roman"/>
          <w:sz w:val="24"/>
          <w:szCs w:val="24"/>
        </w:rPr>
        <w:t>KVKK’nın</w:t>
      </w:r>
      <w:proofErr w:type="spellEnd"/>
      <w:r w:rsidRPr="003A5729">
        <w:rPr>
          <w:rFonts w:ascii="Times New Roman" w:hAnsi="Times New Roman" w:cs="Times New Roman"/>
          <w:sz w:val="24"/>
          <w:szCs w:val="24"/>
        </w:rPr>
        <w:t xml:space="preserve"> 4. maddesinde yer alan ve tüm veri işleme faaliyetlerinde uyulması zorunlu olan;</w:t>
      </w:r>
    </w:p>
    <w:p w14:paraId="562FB55C" w14:textId="77777777" w:rsidR="003A5729" w:rsidRPr="003A5729" w:rsidRDefault="003A5729" w:rsidP="003A5729">
      <w:pPr>
        <w:numPr>
          <w:ilvl w:val="0"/>
          <w:numId w:val="11"/>
        </w:numPr>
        <w:spacing w:after="0" w:line="360" w:lineRule="auto"/>
        <w:jc w:val="both"/>
        <w:rPr>
          <w:rFonts w:ascii="Times New Roman" w:hAnsi="Times New Roman" w:cs="Times New Roman"/>
          <w:sz w:val="24"/>
          <w:szCs w:val="24"/>
        </w:rPr>
      </w:pPr>
      <w:r w:rsidRPr="003A5729">
        <w:rPr>
          <w:rFonts w:ascii="Times New Roman" w:hAnsi="Times New Roman" w:cs="Times New Roman"/>
          <w:i/>
          <w:iCs/>
          <w:sz w:val="24"/>
          <w:szCs w:val="24"/>
        </w:rPr>
        <w:t>“Hukuka ve dürüstlük kurallarına uygun olma”,</w:t>
      </w:r>
    </w:p>
    <w:p w14:paraId="7F4D5DBD" w14:textId="77777777" w:rsidR="003A5729" w:rsidRPr="003A5729" w:rsidRDefault="003A5729" w:rsidP="003A5729">
      <w:pPr>
        <w:numPr>
          <w:ilvl w:val="0"/>
          <w:numId w:val="11"/>
        </w:numPr>
        <w:spacing w:after="0" w:line="360" w:lineRule="auto"/>
        <w:jc w:val="both"/>
        <w:rPr>
          <w:rFonts w:ascii="Times New Roman" w:hAnsi="Times New Roman" w:cs="Times New Roman"/>
          <w:sz w:val="24"/>
          <w:szCs w:val="24"/>
        </w:rPr>
      </w:pPr>
      <w:r w:rsidRPr="003A5729">
        <w:rPr>
          <w:rFonts w:ascii="Times New Roman" w:hAnsi="Times New Roman" w:cs="Times New Roman"/>
          <w:i/>
          <w:iCs/>
          <w:sz w:val="24"/>
          <w:szCs w:val="24"/>
        </w:rPr>
        <w:t>“Belirli, açık ve meşru amaçlar için işlenme”,</w:t>
      </w:r>
    </w:p>
    <w:p w14:paraId="56121B43" w14:textId="77777777" w:rsidR="003A5729" w:rsidRPr="003A5729" w:rsidRDefault="003A5729" w:rsidP="003A5729">
      <w:pPr>
        <w:numPr>
          <w:ilvl w:val="0"/>
          <w:numId w:val="11"/>
        </w:numPr>
        <w:spacing w:after="0" w:line="360" w:lineRule="auto"/>
        <w:jc w:val="both"/>
        <w:rPr>
          <w:rFonts w:ascii="Times New Roman" w:hAnsi="Times New Roman" w:cs="Times New Roman"/>
          <w:sz w:val="24"/>
          <w:szCs w:val="24"/>
        </w:rPr>
      </w:pPr>
      <w:r w:rsidRPr="003A5729">
        <w:rPr>
          <w:rFonts w:ascii="Times New Roman" w:hAnsi="Times New Roman" w:cs="Times New Roman"/>
          <w:i/>
          <w:iCs/>
          <w:sz w:val="24"/>
          <w:szCs w:val="24"/>
        </w:rPr>
        <w:t>“İşlendikleri amaçla bağlantılı, sınırlı ve ölçülü olma”</w:t>
      </w:r>
      <w:r w:rsidRPr="003A5729">
        <w:rPr>
          <w:rFonts w:ascii="Times New Roman" w:hAnsi="Times New Roman" w:cs="Times New Roman"/>
          <w:sz w:val="24"/>
          <w:szCs w:val="24"/>
        </w:rPr>
        <w:t xml:space="preserve"> ilkelerini açıkça ihlal etmektedir.</w:t>
      </w:r>
    </w:p>
    <w:p w14:paraId="0FACC012" w14:textId="007D9144" w:rsidR="003A5729" w:rsidRPr="003A5729" w:rsidRDefault="003A5729" w:rsidP="003A5729">
      <w:pPr>
        <w:spacing w:after="0" w:line="360" w:lineRule="auto"/>
        <w:ind w:firstLine="708"/>
        <w:jc w:val="both"/>
        <w:rPr>
          <w:rFonts w:ascii="Times New Roman" w:hAnsi="Times New Roman" w:cs="Times New Roman"/>
          <w:sz w:val="24"/>
          <w:szCs w:val="24"/>
        </w:rPr>
      </w:pPr>
      <w:r w:rsidRPr="003A5729">
        <w:rPr>
          <w:rFonts w:ascii="Times New Roman" w:hAnsi="Times New Roman" w:cs="Times New Roman"/>
          <w:sz w:val="24"/>
          <w:szCs w:val="24"/>
        </w:rPr>
        <w:t xml:space="preserve">Kesinleşmiş bir mahkeme kararı dahi olmaksızın, idarenin keyfi bir yaklaşımla müvekkilin özel nitelikli verilerini </w:t>
      </w:r>
      <w:r w:rsidRPr="00E130A8">
        <w:rPr>
          <w:rFonts w:ascii="Times New Roman" w:hAnsi="Times New Roman" w:cs="Times New Roman"/>
          <w:sz w:val="24"/>
          <w:szCs w:val="24"/>
        </w:rPr>
        <w:t>“[İlgili Renk] Liste”</w:t>
      </w:r>
      <w:r w:rsidRPr="003A5729">
        <w:rPr>
          <w:rFonts w:ascii="Times New Roman" w:hAnsi="Times New Roman" w:cs="Times New Roman"/>
          <w:sz w:val="24"/>
          <w:szCs w:val="24"/>
        </w:rPr>
        <w:t xml:space="preserve"> adı altında kamuoyuna açık tutması, idari işlemin </w:t>
      </w:r>
      <w:r w:rsidRPr="003A5729">
        <w:rPr>
          <w:rFonts w:ascii="Times New Roman" w:hAnsi="Times New Roman" w:cs="Times New Roman"/>
          <w:b/>
          <w:bCs/>
          <w:sz w:val="24"/>
          <w:szCs w:val="24"/>
        </w:rPr>
        <w:t>"mevzuata uyarlık"</w:t>
      </w:r>
      <w:r w:rsidRPr="003A5729">
        <w:rPr>
          <w:rFonts w:ascii="Times New Roman" w:hAnsi="Times New Roman" w:cs="Times New Roman"/>
          <w:sz w:val="24"/>
          <w:szCs w:val="24"/>
        </w:rPr>
        <w:t xml:space="preserve"> taşımadığının ve açık bir veri güvenliği ihlal</w:t>
      </w:r>
      <w:r>
        <w:rPr>
          <w:rFonts w:ascii="Times New Roman" w:hAnsi="Times New Roman" w:cs="Times New Roman"/>
          <w:sz w:val="24"/>
          <w:szCs w:val="24"/>
        </w:rPr>
        <w:t xml:space="preserve">inin göstergesidir. </w:t>
      </w:r>
      <w:r w:rsidRPr="003A5729">
        <w:rPr>
          <w:rFonts w:ascii="Times New Roman" w:hAnsi="Times New Roman" w:cs="Times New Roman"/>
          <w:sz w:val="24"/>
          <w:szCs w:val="24"/>
        </w:rPr>
        <w:t>Dijital dünyada "unutulma hakkı" ve "lekelenmeme hakkı" ile de bağdaşmayan bu hukuka aykırı işlemin iptali gerekmektedir.</w:t>
      </w:r>
    </w:p>
    <w:p w14:paraId="41B978CB" w14:textId="77777777" w:rsidR="00704CDB" w:rsidRDefault="00704CDB" w:rsidP="00704CDB">
      <w:pPr>
        <w:spacing w:after="0" w:line="360" w:lineRule="auto"/>
        <w:jc w:val="both"/>
        <w:rPr>
          <w:rFonts w:ascii="Times New Roman" w:hAnsi="Times New Roman" w:cs="Times New Roman"/>
          <w:sz w:val="24"/>
          <w:szCs w:val="24"/>
        </w:rPr>
      </w:pPr>
    </w:p>
    <w:p w14:paraId="748DF218" w14:textId="373AE5A5" w:rsidR="00704CDB" w:rsidRPr="00704CDB" w:rsidRDefault="00704CDB" w:rsidP="00704CDB">
      <w:pPr>
        <w:spacing w:after="0" w:line="360" w:lineRule="auto"/>
        <w:jc w:val="center"/>
        <w:rPr>
          <w:rFonts w:ascii="Times New Roman" w:hAnsi="Times New Roman" w:cs="Times New Roman"/>
          <w:b/>
          <w:bCs/>
          <w:sz w:val="24"/>
          <w:szCs w:val="24"/>
          <w:u w:val="single"/>
        </w:rPr>
      </w:pPr>
      <w:r w:rsidRPr="00704CDB">
        <w:rPr>
          <w:rFonts w:ascii="Times New Roman" w:hAnsi="Times New Roman" w:cs="Times New Roman"/>
          <w:b/>
          <w:bCs/>
          <w:sz w:val="24"/>
          <w:szCs w:val="24"/>
          <w:u w:val="single"/>
        </w:rPr>
        <w:t>DAVA KONUSU İŞLEM, "ÖLÇÜLÜLÜK İLKESİNE" AÇIKÇA AYKIRI OLUP, MÜVEKKİLİN ANAYASAL CAN VE MAL GÜVENLİĞİNİ TEHLİKEYE ATMAKTADIR</w:t>
      </w:r>
    </w:p>
    <w:p w14:paraId="048D8087" w14:textId="77777777" w:rsidR="00704CDB" w:rsidRPr="00704CDB" w:rsidRDefault="00704CDB" w:rsidP="00704CDB">
      <w:pPr>
        <w:spacing w:after="0" w:line="360" w:lineRule="auto"/>
        <w:jc w:val="both"/>
        <w:rPr>
          <w:rFonts w:ascii="Times New Roman" w:hAnsi="Times New Roman" w:cs="Times New Roman"/>
          <w:sz w:val="24"/>
          <w:szCs w:val="24"/>
        </w:rPr>
      </w:pPr>
    </w:p>
    <w:p w14:paraId="43886D9F" w14:textId="77777777" w:rsidR="00704CDB" w:rsidRPr="00704CDB" w:rsidRDefault="00704CDB" w:rsidP="00704CDB">
      <w:pPr>
        <w:spacing w:after="0" w:line="360" w:lineRule="auto"/>
        <w:jc w:val="both"/>
        <w:rPr>
          <w:rFonts w:ascii="Times New Roman" w:hAnsi="Times New Roman" w:cs="Times New Roman"/>
          <w:sz w:val="24"/>
          <w:szCs w:val="24"/>
        </w:rPr>
      </w:pPr>
      <w:r w:rsidRPr="00704CDB">
        <w:rPr>
          <w:rFonts w:ascii="Times New Roman" w:hAnsi="Times New Roman" w:cs="Times New Roman"/>
          <w:b/>
          <w:bCs/>
          <w:sz w:val="24"/>
          <w:szCs w:val="24"/>
        </w:rPr>
        <w:t>A) İdari İşlemlerde "Amaç" ve "Araç" Arasındaki Denge (Ölçülülük) Kökten Zedelenmiştir</w:t>
      </w:r>
      <w:r w:rsidRPr="00704CDB">
        <w:rPr>
          <w:rFonts w:ascii="Times New Roman" w:hAnsi="Times New Roman" w:cs="Times New Roman"/>
          <w:sz w:val="24"/>
          <w:szCs w:val="24"/>
        </w:rPr>
        <w:t>:</w:t>
      </w:r>
    </w:p>
    <w:p w14:paraId="78798D9C" w14:textId="0B77FEB7" w:rsidR="00704CDB" w:rsidRPr="00704CDB" w:rsidRDefault="00704CDB" w:rsidP="00704CDB">
      <w:pPr>
        <w:spacing w:after="0" w:line="360" w:lineRule="auto"/>
        <w:ind w:firstLine="708"/>
        <w:jc w:val="both"/>
        <w:rPr>
          <w:rFonts w:ascii="Times New Roman" w:hAnsi="Times New Roman" w:cs="Times New Roman"/>
          <w:sz w:val="24"/>
          <w:szCs w:val="24"/>
        </w:rPr>
      </w:pPr>
      <w:r w:rsidRPr="00704CDB">
        <w:rPr>
          <w:rFonts w:ascii="Times New Roman" w:hAnsi="Times New Roman" w:cs="Times New Roman"/>
          <w:sz w:val="24"/>
          <w:szCs w:val="24"/>
        </w:rPr>
        <w:t xml:space="preserve">Hukuk devletinde idare, bir amaca ulaşmak için işlem tesis ederken, ilgili işlemin muhatabı olan bireylerin hak ve özgürlüklerini en az sınırlayacak, amaca en uygun ve orantılı vasıtaları seçmekle yükümlüdür. </w:t>
      </w:r>
    </w:p>
    <w:p w14:paraId="62C3F3DA" w14:textId="4E7E2269" w:rsidR="00704CDB" w:rsidRPr="00704CDB" w:rsidRDefault="00704CDB" w:rsidP="00704CDB">
      <w:pPr>
        <w:spacing w:after="0" w:line="360" w:lineRule="auto"/>
        <w:ind w:firstLine="708"/>
        <w:jc w:val="both"/>
        <w:rPr>
          <w:rFonts w:ascii="Times New Roman" w:hAnsi="Times New Roman" w:cs="Times New Roman"/>
          <w:sz w:val="24"/>
          <w:szCs w:val="24"/>
        </w:rPr>
      </w:pPr>
      <w:r w:rsidRPr="00704CDB">
        <w:rPr>
          <w:rFonts w:ascii="Times New Roman" w:hAnsi="Times New Roman" w:cs="Times New Roman"/>
          <w:sz w:val="24"/>
          <w:szCs w:val="24"/>
        </w:rPr>
        <w:t>Müvekkil hakkında kesinleşmiş</w:t>
      </w:r>
      <w:r>
        <w:rPr>
          <w:rFonts w:ascii="Times New Roman" w:hAnsi="Times New Roman" w:cs="Times New Roman"/>
          <w:sz w:val="24"/>
          <w:szCs w:val="24"/>
        </w:rPr>
        <w:t xml:space="preserve"> </w:t>
      </w:r>
      <w:r w:rsidRPr="00704CDB">
        <w:rPr>
          <w:rFonts w:ascii="Times New Roman" w:hAnsi="Times New Roman" w:cs="Times New Roman"/>
          <w:sz w:val="24"/>
          <w:szCs w:val="24"/>
        </w:rPr>
        <w:t>mahkeme kararı, hatta açılmış bir kamu davası dahi bulunmazken; idarenin, soruşturmanın gizliliği (CMK m. 157) kuralları çerçevesinde yürütebileceği bir ifadeye çağrı veya yakalama usulünü bir kenara bırakması hukuka aykırıdır.</w:t>
      </w:r>
    </w:p>
    <w:p w14:paraId="4011E161" w14:textId="4BFBBAE1" w:rsidR="00704CDB" w:rsidRDefault="00704CDB" w:rsidP="00704CDB">
      <w:pPr>
        <w:spacing w:after="0" w:line="360" w:lineRule="auto"/>
        <w:ind w:firstLine="708"/>
        <w:jc w:val="both"/>
        <w:rPr>
          <w:rFonts w:ascii="Times New Roman" w:hAnsi="Times New Roman" w:cs="Times New Roman"/>
          <w:sz w:val="24"/>
          <w:szCs w:val="24"/>
        </w:rPr>
      </w:pPr>
      <w:r w:rsidRPr="00704CDB">
        <w:rPr>
          <w:rFonts w:ascii="Times New Roman" w:hAnsi="Times New Roman" w:cs="Times New Roman"/>
          <w:sz w:val="24"/>
          <w:szCs w:val="24"/>
        </w:rPr>
        <w:t>Bunun yerine, doğrudan "terör arananları" gibi en ağır ithamı barındıran kamusal bir listede müvekkili küresel düzeyde ilan/teşhir etmesi, ulaşılmak istenen amaç ile kullanılan araç arasındaki makul ve adil dengeyi (orantılılığı) tamamen ortadan kaldır</w:t>
      </w:r>
      <w:r>
        <w:rPr>
          <w:rFonts w:ascii="Times New Roman" w:hAnsi="Times New Roman" w:cs="Times New Roman"/>
          <w:sz w:val="24"/>
          <w:szCs w:val="24"/>
        </w:rPr>
        <w:t xml:space="preserve">maktadır. </w:t>
      </w:r>
      <w:r w:rsidRPr="00704CDB">
        <w:rPr>
          <w:rFonts w:ascii="Times New Roman" w:hAnsi="Times New Roman" w:cs="Times New Roman"/>
          <w:sz w:val="24"/>
          <w:szCs w:val="24"/>
        </w:rPr>
        <w:t>Mahkeme kararı olmaksızın en ağır kategori ilanıyla idari bir listeleme yapmak ölçüsüz</w:t>
      </w:r>
      <w:r>
        <w:rPr>
          <w:rFonts w:ascii="Times New Roman" w:hAnsi="Times New Roman" w:cs="Times New Roman"/>
          <w:sz w:val="24"/>
          <w:szCs w:val="24"/>
        </w:rPr>
        <w:t xml:space="preserve"> bir işlem niteliğindedir</w:t>
      </w:r>
      <w:r w:rsidRPr="00704CDB">
        <w:rPr>
          <w:rFonts w:ascii="Times New Roman" w:hAnsi="Times New Roman" w:cs="Times New Roman"/>
          <w:sz w:val="24"/>
          <w:szCs w:val="24"/>
        </w:rPr>
        <w:t>.</w:t>
      </w:r>
    </w:p>
    <w:p w14:paraId="2A62A3C2" w14:textId="77777777" w:rsidR="00704CDB" w:rsidRPr="00704CDB" w:rsidRDefault="00704CDB" w:rsidP="00704CDB">
      <w:pPr>
        <w:spacing w:after="0" w:line="360" w:lineRule="auto"/>
        <w:ind w:firstLine="708"/>
        <w:jc w:val="both"/>
        <w:rPr>
          <w:rFonts w:ascii="Times New Roman" w:hAnsi="Times New Roman" w:cs="Times New Roman"/>
          <w:sz w:val="24"/>
          <w:szCs w:val="24"/>
        </w:rPr>
      </w:pPr>
    </w:p>
    <w:p w14:paraId="09002E3E" w14:textId="77777777" w:rsidR="00704CDB" w:rsidRPr="00704CDB" w:rsidRDefault="00704CDB" w:rsidP="00704CDB">
      <w:pPr>
        <w:spacing w:after="0" w:line="360" w:lineRule="auto"/>
        <w:jc w:val="both"/>
        <w:rPr>
          <w:rFonts w:ascii="Times New Roman" w:hAnsi="Times New Roman" w:cs="Times New Roman"/>
          <w:b/>
          <w:bCs/>
          <w:sz w:val="24"/>
          <w:szCs w:val="24"/>
        </w:rPr>
      </w:pPr>
      <w:r w:rsidRPr="00704CDB">
        <w:rPr>
          <w:rFonts w:ascii="Times New Roman" w:hAnsi="Times New Roman" w:cs="Times New Roman"/>
          <w:b/>
          <w:bCs/>
          <w:sz w:val="24"/>
          <w:szCs w:val="24"/>
        </w:rPr>
        <w:t>B) Müvekkilin Ticari ve Sosyal İtibarı Telafisi İmkânsız Derecede Zarar Görmüştür:</w:t>
      </w:r>
    </w:p>
    <w:p w14:paraId="66FAB87E" w14:textId="15B38B03" w:rsidR="00704CDB" w:rsidRPr="00704CDB" w:rsidRDefault="00704CDB" w:rsidP="00704CDB">
      <w:pPr>
        <w:spacing w:after="0" w:line="360" w:lineRule="auto"/>
        <w:ind w:firstLine="708"/>
        <w:jc w:val="both"/>
        <w:rPr>
          <w:rFonts w:ascii="Times New Roman" w:hAnsi="Times New Roman" w:cs="Times New Roman"/>
          <w:sz w:val="24"/>
          <w:szCs w:val="24"/>
        </w:rPr>
      </w:pPr>
      <w:r w:rsidRPr="00704CDB">
        <w:rPr>
          <w:rFonts w:ascii="Times New Roman" w:hAnsi="Times New Roman" w:cs="Times New Roman"/>
          <w:sz w:val="24"/>
          <w:szCs w:val="24"/>
        </w:rPr>
        <w:t xml:space="preserve">Müvekkil ... ..., (... sektörü başta olmak üzere) birçok farklı iş alanında faaliyet </w:t>
      </w:r>
      <w:proofErr w:type="gramStart"/>
      <w:r w:rsidRPr="00704CDB">
        <w:rPr>
          <w:rFonts w:ascii="Times New Roman" w:hAnsi="Times New Roman" w:cs="Times New Roman"/>
          <w:sz w:val="24"/>
          <w:szCs w:val="24"/>
        </w:rPr>
        <w:t>gösteren,</w:t>
      </w:r>
      <w:proofErr w:type="gramEnd"/>
      <w:r w:rsidRPr="00704CDB">
        <w:rPr>
          <w:rFonts w:ascii="Times New Roman" w:hAnsi="Times New Roman" w:cs="Times New Roman"/>
          <w:sz w:val="24"/>
          <w:szCs w:val="24"/>
        </w:rPr>
        <w:t xml:space="preserve"> gerek ulusal gerekse uluslararası düzeyde ticari ilişkilere ve yüksek toplumsal saygınlığa sahip bir iş insanıdır</w:t>
      </w:r>
      <w:r>
        <w:rPr>
          <w:rFonts w:ascii="Times New Roman" w:hAnsi="Times New Roman" w:cs="Times New Roman"/>
          <w:sz w:val="24"/>
          <w:szCs w:val="24"/>
        </w:rPr>
        <w:t xml:space="preserve"> </w:t>
      </w:r>
      <w:r w:rsidRPr="0027063D">
        <w:rPr>
          <w:rFonts w:ascii="Times New Roman" w:hAnsi="Times New Roman" w:cs="Times New Roman"/>
          <w:i/>
          <w:iCs/>
          <w:sz w:val="24"/>
          <w:szCs w:val="24"/>
        </w:rPr>
        <w:t xml:space="preserve">(bu kısım başvuran için özelleştirilebilir, yaşanan mağduriyetler </w:t>
      </w:r>
      <w:r>
        <w:rPr>
          <w:rFonts w:ascii="Times New Roman" w:hAnsi="Times New Roman" w:cs="Times New Roman"/>
          <w:i/>
          <w:iCs/>
          <w:sz w:val="24"/>
          <w:szCs w:val="24"/>
        </w:rPr>
        <w:t xml:space="preserve">daha detaylı </w:t>
      </w:r>
      <w:r w:rsidRPr="0027063D">
        <w:rPr>
          <w:rFonts w:ascii="Times New Roman" w:hAnsi="Times New Roman" w:cs="Times New Roman"/>
          <w:i/>
          <w:iCs/>
          <w:sz w:val="24"/>
          <w:szCs w:val="24"/>
        </w:rPr>
        <w:lastRenderedPageBreak/>
        <w:t>açıklanabilir)</w:t>
      </w:r>
      <w:r>
        <w:rPr>
          <w:rFonts w:ascii="Times New Roman" w:hAnsi="Times New Roman" w:cs="Times New Roman"/>
          <w:i/>
          <w:iCs/>
          <w:sz w:val="24"/>
          <w:szCs w:val="24"/>
        </w:rPr>
        <w:t>.</w:t>
      </w:r>
      <w:r w:rsidRPr="00704CDB">
        <w:rPr>
          <w:rFonts w:ascii="Times New Roman" w:hAnsi="Times New Roman" w:cs="Times New Roman"/>
          <w:sz w:val="24"/>
          <w:szCs w:val="24"/>
        </w:rPr>
        <w:t xml:space="preserve"> Maddi, somut ve hukuki bir temele dayanmayan bu haksız dijital yayın nedeniyle müvekkilin ticari itibarı zedelenmiş, iş yaptığı ortakları nezdinde güvenilirliği sarsılmış; ticari, sosyal ve şahsi hayatında telafisi imkânsız maddi ve manevi zararlar doğmuştur. İdarenin bu ölçüsüz müdahalesi, müvekkili toplum nezdinde peşinen mahkûm eden fiili bir cezalandırma aracına dönüşmüştür.</w:t>
      </w:r>
    </w:p>
    <w:p w14:paraId="3B84ADEA" w14:textId="77777777" w:rsidR="00704CDB" w:rsidRPr="00704CDB" w:rsidRDefault="00704CDB" w:rsidP="00704CDB">
      <w:pPr>
        <w:spacing w:after="0" w:line="360" w:lineRule="auto"/>
        <w:jc w:val="both"/>
        <w:rPr>
          <w:rFonts w:ascii="Times New Roman" w:hAnsi="Times New Roman" w:cs="Times New Roman"/>
          <w:sz w:val="24"/>
          <w:szCs w:val="24"/>
        </w:rPr>
      </w:pPr>
    </w:p>
    <w:p w14:paraId="6C10B250" w14:textId="77777777" w:rsidR="00704CDB" w:rsidRPr="00704CDB" w:rsidRDefault="00704CDB" w:rsidP="00704CDB">
      <w:pPr>
        <w:spacing w:after="0" w:line="360" w:lineRule="auto"/>
        <w:jc w:val="both"/>
        <w:rPr>
          <w:rFonts w:ascii="Times New Roman" w:hAnsi="Times New Roman" w:cs="Times New Roman"/>
          <w:b/>
          <w:bCs/>
          <w:sz w:val="24"/>
          <w:szCs w:val="24"/>
        </w:rPr>
      </w:pPr>
      <w:r w:rsidRPr="00704CDB">
        <w:rPr>
          <w:rFonts w:ascii="Times New Roman" w:hAnsi="Times New Roman" w:cs="Times New Roman"/>
          <w:b/>
          <w:bCs/>
          <w:sz w:val="24"/>
          <w:szCs w:val="24"/>
        </w:rPr>
        <w:t>C) İşlem, Müvekkili Açıkça Hedef Haline Getirerek Anayasa'nın 17. Maddesini İhlal Etmektedir:</w:t>
      </w:r>
    </w:p>
    <w:p w14:paraId="1F1FBCD7" w14:textId="758D57AD" w:rsidR="00704CDB" w:rsidRPr="00704CDB" w:rsidRDefault="00704CDB" w:rsidP="00704CDB">
      <w:pPr>
        <w:spacing w:after="0" w:line="360" w:lineRule="auto"/>
        <w:ind w:firstLine="708"/>
        <w:jc w:val="both"/>
        <w:rPr>
          <w:rFonts w:ascii="Times New Roman" w:hAnsi="Times New Roman" w:cs="Times New Roman"/>
          <w:sz w:val="24"/>
          <w:szCs w:val="24"/>
        </w:rPr>
      </w:pPr>
      <w:r w:rsidRPr="00704CDB">
        <w:rPr>
          <w:rFonts w:ascii="Times New Roman" w:hAnsi="Times New Roman" w:cs="Times New Roman"/>
          <w:sz w:val="24"/>
          <w:szCs w:val="24"/>
        </w:rPr>
        <w:t xml:space="preserve">Müvekkilin adının, kişisel bilgilerinin ve fotoğrafının bir terör örgütüyle ilişkilendirilebilecek şekilde kamusal ve açık bir internet sitesinde </w:t>
      </w:r>
      <w:r w:rsidRPr="00E130A8">
        <w:rPr>
          <w:rFonts w:ascii="Times New Roman" w:hAnsi="Times New Roman" w:cs="Times New Roman"/>
          <w:sz w:val="24"/>
          <w:szCs w:val="24"/>
        </w:rPr>
        <w:t>“[İlgili Renk] Liste”</w:t>
      </w:r>
      <w:r w:rsidRPr="003A5729">
        <w:rPr>
          <w:rFonts w:ascii="Times New Roman" w:hAnsi="Times New Roman" w:cs="Times New Roman"/>
          <w:sz w:val="24"/>
          <w:szCs w:val="24"/>
        </w:rPr>
        <w:t xml:space="preserve"> </w:t>
      </w:r>
      <w:r w:rsidRPr="00704CDB">
        <w:rPr>
          <w:rFonts w:ascii="Times New Roman" w:hAnsi="Times New Roman" w:cs="Times New Roman"/>
          <w:sz w:val="24"/>
          <w:szCs w:val="24"/>
        </w:rPr>
        <w:t>altında yayımlanması, kendisini ve ailesini kötü niyetli odakların açık hedefi haline getirmiştir. Bu durum, Anayasa’nın 17. maddesinde güvence altına alınan;</w:t>
      </w:r>
    </w:p>
    <w:p w14:paraId="612EB34B" w14:textId="6D3B81E4" w:rsidR="00125349" w:rsidRDefault="00704CDB" w:rsidP="005E48E6">
      <w:pPr>
        <w:spacing w:after="0" w:line="360" w:lineRule="auto"/>
        <w:jc w:val="both"/>
        <w:rPr>
          <w:rFonts w:ascii="Times New Roman" w:hAnsi="Times New Roman" w:cs="Times New Roman"/>
          <w:sz w:val="24"/>
          <w:szCs w:val="24"/>
        </w:rPr>
      </w:pPr>
      <w:r w:rsidRPr="00704CDB">
        <w:rPr>
          <w:rFonts w:ascii="Times New Roman" w:hAnsi="Times New Roman" w:cs="Times New Roman"/>
          <w:i/>
          <w:iCs/>
          <w:sz w:val="24"/>
          <w:szCs w:val="24"/>
        </w:rPr>
        <w:t>“Herkes, yaşama, maddî ve manevî varlığını koruma ve geliştirme hakkına sahiptir.”</w:t>
      </w:r>
      <w:r w:rsidRPr="00704CDB">
        <w:rPr>
          <w:rFonts w:ascii="Times New Roman" w:hAnsi="Times New Roman" w:cs="Times New Roman"/>
          <w:sz w:val="24"/>
          <w:szCs w:val="24"/>
        </w:rPr>
        <w:t xml:space="preserve"> hükmünü ve devletin vatandaşına sağlamakla yükümlü olduğu en temel koruma kalkanını </w:t>
      </w:r>
      <w:r>
        <w:rPr>
          <w:rFonts w:ascii="Times New Roman" w:hAnsi="Times New Roman" w:cs="Times New Roman"/>
          <w:sz w:val="24"/>
          <w:szCs w:val="24"/>
        </w:rPr>
        <w:t>ihlal etmektedir</w:t>
      </w:r>
      <w:r w:rsidRPr="00704CDB">
        <w:rPr>
          <w:rFonts w:ascii="Times New Roman" w:hAnsi="Times New Roman" w:cs="Times New Roman"/>
          <w:sz w:val="24"/>
          <w:szCs w:val="24"/>
        </w:rPr>
        <w:t>. Müvekkilin can, mal ve aile güvenliğini doğrudan ve somut bir tehlikeye maruz bırakan, kamu düzenini koruma amacını aşarak bireyi hedef tahtasına koyan bu idari işlemin hukuken korunması mümkün olmayıp iptali gerekmektedir.</w:t>
      </w:r>
    </w:p>
    <w:p w14:paraId="6923D3B5" w14:textId="77777777" w:rsidR="00213D3B" w:rsidRPr="00125349" w:rsidRDefault="00213D3B" w:rsidP="005E48E6">
      <w:pPr>
        <w:spacing w:after="0" w:line="360" w:lineRule="auto"/>
        <w:jc w:val="both"/>
        <w:rPr>
          <w:rFonts w:ascii="Times New Roman" w:hAnsi="Times New Roman" w:cs="Times New Roman"/>
          <w:sz w:val="24"/>
          <w:szCs w:val="24"/>
        </w:rPr>
      </w:pPr>
    </w:p>
    <w:p w14:paraId="58CA18B3" w14:textId="3AD32E36" w:rsidR="00125349" w:rsidRDefault="00213D3B" w:rsidP="00213D3B">
      <w:pPr>
        <w:spacing w:after="0" w:line="360" w:lineRule="auto"/>
        <w:jc w:val="center"/>
        <w:rPr>
          <w:rFonts w:ascii="Times New Roman" w:hAnsi="Times New Roman" w:cs="Times New Roman"/>
          <w:b/>
          <w:bCs/>
          <w:sz w:val="24"/>
          <w:szCs w:val="24"/>
          <w:u w:val="single"/>
        </w:rPr>
      </w:pPr>
      <w:r w:rsidRPr="00213D3B">
        <w:rPr>
          <w:rFonts w:ascii="Times New Roman" w:hAnsi="Times New Roman" w:cs="Times New Roman"/>
          <w:b/>
          <w:bCs/>
          <w:sz w:val="24"/>
          <w:szCs w:val="24"/>
          <w:u w:val="single"/>
        </w:rPr>
        <w:t>DAVA KONUSU İŞLEM MÜVEKKİLİN ŞEREF, İTİBAR VE LEKELENMEME HAKKINI İHLAL EDEREK "SOSYAL ÖLÜMÜNE" SEBEP OLMAKTADIR</w:t>
      </w:r>
    </w:p>
    <w:p w14:paraId="70FBA2BB" w14:textId="77777777" w:rsidR="00213D3B" w:rsidRPr="00213D3B" w:rsidRDefault="00213D3B" w:rsidP="00213D3B">
      <w:pPr>
        <w:spacing w:after="0" w:line="360" w:lineRule="auto"/>
        <w:jc w:val="center"/>
        <w:rPr>
          <w:rFonts w:ascii="Times New Roman" w:hAnsi="Times New Roman" w:cs="Times New Roman"/>
          <w:b/>
          <w:bCs/>
          <w:sz w:val="24"/>
          <w:szCs w:val="24"/>
          <w:u w:val="single"/>
        </w:rPr>
      </w:pPr>
    </w:p>
    <w:p w14:paraId="6903DC27" w14:textId="77777777" w:rsidR="00213D3B" w:rsidRDefault="00213D3B" w:rsidP="00213D3B">
      <w:pPr>
        <w:spacing w:after="0" w:line="360" w:lineRule="auto"/>
        <w:jc w:val="both"/>
        <w:rPr>
          <w:rFonts w:ascii="Times New Roman" w:hAnsi="Times New Roman" w:cs="Times New Roman"/>
          <w:b/>
          <w:bCs/>
          <w:sz w:val="24"/>
          <w:szCs w:val="24"/>
        </w:rPr>
      </w:pPr>
      <w:r w:rsidRPr="00213D3B">
        <w:rPr>
          <w:rFonts w:ascii="Times New Roman" w:hAnsi="Times New Roman" w:cs="Times New Roman"/>
          <w:b/>
          <w:bCs/>
          <w:sz w:val="24"/>
          <w:szCs w:val="24"/>
        </w:rPr>
        <w:t>A) Ceza Muhakemesindeki "Yakalama Emri" Münhasıran Adli Bir İşlem Olup Kamusal İlan Yetkisi İçermez:</w:t>
      </w:r>
    </w:p>
    <w:p w14:paraId="14D49601" w14:textId="77777777" w:rsidR="00213D3B" w:rsidRDefault="00213D3B" w:rsidP="00213D3B">
      <w:pPr>
        <w:spacing w:after="0" w:line="360" w:lineRule="auto"/>
        <w:ind w:firstLine="708"/>
        <w:jc w:val="both"/>
        <w:rPr>
          <w:rFonts w:ascii="Times New Roman" w:hAnsi="Times New Roman" w:cs="Times New Roman"/>
          <w:sz w:val="24"/>
          <w:szCs w:val="24"/>
        </w:rPr>
      </w:pPr>
      <w:r w:rsidRPr="00213D3B">
        <w:rPr>
          <w:rFonts w:ascii="Times New Roman" w:hAnsi="Times New Roman" w:cs="Times New Roman"/>
          <w:sz w:val="24"/>
          <w:szCs w:val="24"/>
        </w:rPr>
        <w:t xml:space="preserve">Ceza Muhakemesi Kanunu’nun 98. maddesi uyarınca düzenlenen "Yakalama Emri", münhasıran adli ve koruma amaçlı bir muhakeme tedbiridir. </w:t>
      </w:r>
    </w:p>
    <w:p w14:paraId="06205862" w14:textId="320E41F9" w:rsidR="00213D3B" w:rsidRDefault="00213D3B" w:rsidP="00213D3B">
      <w:pPr>
        <w:spacing w:after="0" w:line="360" w:lineRule="auto"/>
        <w:ind w:firstLine="708"/>
        <w:jc w:val="both"/>
        <w:rPr>
          <w:rFonts w:ascii="Times New Roman" w:hAnsi="Times New Roman" w:cs="Times New Roman"/>
          <w:sz w:val="24"/>
          <w:szCs w:val="24"/>
        </w:rPr>
      </w:pPr>
      <w:r w:rsidRPr="00213D3B">
        <w:rPr>
          <w:rFonts w:ascii="Times New Roman" w:hAnsi="Times New Roman" w:cs="Times New Roman"/>
          <w:sz w:val="24"/>
          <w:szCs w:val="24"/>
        </w:rPr>
        <w:t>Davalı idare, adli makamların kendi uhdesinde ve yasal sınırlar içinde yürütmesi gereken bu teknik ve gizli süreci, yasal sınırlarını aşarak genel ve küresel bir internet sitesinde belirli renk kategorileriyle geniş kitlelerin erişimine açmıştır. Ceza muhakemesindeki gizli koruma tedbirlerinin bu şekilde idari bir teşhir ve ilan aracına dönüştürülmesinin kanuni dayanağı bulunmamaktadır.</w:t>
      </w:r>
    </w:p>
    <w:p w14:paraId="752C60A7" w14:textId="77777777" w:rsidR="00805C84" w:rsidRPr="00213D3B" w:rsidRDefault="00805C84" w:rsidP="00213D3B">
      <w:pPr>
        <w:spacing w:after="0" w:line="360" w:lineRule="auto"/>
        <w:ind w:firstLine="708"/>
        <w:jc w:val="both"/>
        <w:rPr>
          <w:rFonts w:ascii="Times New Roman" w:hAnsi="Times New Roman" w:cs="Times New Roman"/>
          <w:sz w:val="24"/>
          <w:szCs w:val="24"/>
        </w:rPr>
      </w:pPr>
    </w:p>
    <w:p w14:paraId="3C96D001" w14:textId="77777777" w:rsidR="00213D3B" w:rsidRDefault="00213D3B" w:rsidP="00213D3B">
      <w:pPr>
        <w:spacing w:after="0" w:line="360" w:lineRule="auto"/>
        <w:jc w:val="both"/>
        <w:rPr>
          <w:rFonts w:ascii="Times New Roman" w:hAnsi="Times New Roman" w:cs="Times New Roman"/>
          <w:b/>
          <w:bCs/>
          <w:sz w:val="24"/>
          <w:szCs w:val="24"/>
        </w:rPr>
      </w:pPr>
      <w:r w:rsidRPr="00213D3B">
        <w:rPr>
          <w:rFonts w:ascii="Times New Roman" w:hAnsi="Times New Roman" w:cs="Times New Roman"/>
          <w:b/>
          <w:bCs/>
          <w:sz w:val="24"/>
          <w:szCs w:val="24"/>
        </w:rPr>
        <w:t>B) Devletin Şeref ve İtibarı Koruma Yükümlülüğü İhlal Edilmiş, Müvekkil "Sosyal Ölüme" Maruz Bırakılmıştır:</w:t>
      </w:r>
    </w:p>
    <w:p w14:paraId="21EB55AF" w14:textId="7444F4A9" w:rsidR="00213D3B" w:rsidRDefault="00213D3B" w:rsidP="00213D3B">
      <w:pPr>
        <w:spacing w:after="0" w:line="360" w:lineRule="auto"/>
        <w:ind w:firstLine="708"/>
        <w:jc w:val="both"/>
        <w:rPr>
          <w:rFonts w:ascii="Times New Roman" w:hAnsi="Times New Roman" w:cs="Times New Roman"/>
          <w:sz w:val="24"/>
          <w:szCs w:val="24"/>
        </w:rPr>
      </w:pPr>
      <w:r w:rsidRPr="00213D3B">
        <w:rPr>
          <w:rFonts w:ascii="Times New Roman" w:hAnsi="Times New Roman" w:cs="Times New Roman"/>
          <w:sz w:val="24"/>
          <w:szCs w:val="24"/>
        </w:rPr>
        <w:lastRenderedPageBreak/>
        <w:t xml:space="preserve">Anayasa Mahkemesi ve Avrupa İnsan Hakları Mahkemesi'nin yerleşik içtihatlarında istikrarlı şekilde vurgulandığı üzere; bireyin şeref, haysiyet ve itibarının korunması hakkı, Anayasa’nın 17. maddesi (maddi ve manevi varlığın korunması) ve AİHS’nin 8. maddesi (özel ve aile hayatına saygı hakkı) kapsamında </w:t>
      </w:r>
      <w:r w:rsidRPr="00213D3B">
        <w:rPr>
          <w:rFonts w:ascii="Times New Roman" w:hAnsi="Times New Roman" w:cs="Times New Roman"/>
          <w:b/>
          <w:bCs/>
          <w:sz w:val="24"/>
          <w:szCs w:val="24"/>
        </w:rPr>
        <w:t>devletin pozitif yükümlülüğü</w:t>
      </w:r>
      <w:r w:rsidRPr="00213D3B">
        <w:rPr>
          <w:rFonts w:ascii="Times New Roman" w:hAnsi="Times New Roman" w:cs="Times New Roman"/>
          <w:sz w:val="24"/>
          <w:szCs w:val="24"/>
        </w:rPr>
        <w:t xml:space="preserve"> altındadır. Müvekkilin adının, kişisel bilgilerinin ve biyometrik verisi niteliğindeki fotoğrafının küresel arama motorlarında kalıcı şekilde "terör arananı" olarak yer alması; müvekkilin ticari, sosyal ve insani ilişkilerini telafi edilemez bir biçimde </w:t>
      </w:r>
      <w:r>
        <w:rPr>
          <w:rFonts w:ascii="Times New Roman" w:hAnsi="Times New Roman" w:cs="Times New Roman"/>
          <w:sz w:val="24"/>
          <w:szCs w:val="24"/>
        </w:rPr>
        <w:t>zedelemiştir</w:t>
      </w:r>
      <w:r w:rsidRPr="00213D3B">
        <w:rPr>
          <w:rFonts w:ascii="Times New Roman" w:hAnsi="Times New Roman" w:cs="Times New Roman"/>
          <w:sz w:val="24"/>
          <w:szCs w:val="24"/>
        </w:rPr>
        <w:t xml:space="preserve">. Hukuka aykırı bu işlem, </w:t>
      </w:r>
      <w:proofErr w:type="gramStart"/>
      <w:r w:rsidRPr="00213D3B">
        <w:rPr>
          <w:rFonts w:ascii="Times New Roman" w:hAnsi="Times New Roman" w:cs="Times New Roman"/>
          <w:sz w:val="24"/>
          <w:szCs w:val="24"/>
        </w:rPr>
        <w:t>doktrinde</w:t>
      </w:r>
      <w:proofErr w:type="gramEnd"/>
      <w:r w:rsidRPr="00213D3B">
        <w:rPr>
          <w:rFonts w:ascii="Times New Roman" w:hAnsi="Times New Roman" w:cs="Times New Roman"/>
          <w:sz w:val="24"/>
          <w:szCs w:val="24"/>
        </w:rPr>
        <w:t xml:space="preserve"> ve yüksek mahkeme kararlarında "sosyal ölüm" olarak adlandırılan, bireyin toplumsal hayattan tamamen tecrit edilmesi sonucunu doğurmaktadır.</w:t>
      </w:r>
    </w:p>
    <w:p w14:paraId="7E943673" w14:textId="77777777" w:rsidR="00805C84" w:rsidRPr="00213D3B" w:rsidRDefault="00805C84" w:rsidP="00213D3B">
      <w:pPr>
        <w:spacing w:after="0" w:line="360" w:lineRule="auto"/>
        <w:ind w:firstLine="708"/>
        <w:jc w:val="both"/>
        <w:rPr>
          <w:rFonts w:ascii="Times New Roman" w:hAnsi="Times New Roman" w:cs="Times New Roman"/>
          <w:sz w:val="24"/>
          <w:szCs w:val="24"/>
        </w:rPr>
      </w:pPr>
    </w:p>
    <w:p w14:paraId="4AFC120D" w14:textId="77777777" w:rsidR="00213D3B" w:rsidRDefault="00213D3B" w:rsidP="00213D3B">
      <w:pPr>
        <w:spacing w:after="0" w:line="360" w:lineRule="auto"/>
        <w:jc w:val="both"/>
        <w:rPr>
          <w:rFonts w:ascii="Times New Roman" w:hAnsi="Times New Roman" w:cs="Times New Roman"/>
          <w:sz w:val="24"/>
          <w:szCs w:val="24"/>
        </w:rPr>
      </w:pPr>
      <w:r w:rsidRPr="00213D3B">
        <w:rPr>
          <w:rFonts w:ascii="Times New Roman" w:hAnsi="Times New Roman" w:cs="Times New Roman"/>
          <w:b/>
          <w:bCs/>
          <w:sz w:val="24"/>
          <w:szCs w:val="24"/>
        </w:rPr>
        <w:t>C) İdari Teşhir Niteliğindeki İlan Nedeniyle Geri Dönüşü İmkânsız Mağduriyetler Doğmaktadır:</w:t>
      </w:r>
      <w:r w:rsidRPr="00213D3B">
        <w:rPr>
          <w:rFonts w:ascii="Times New Roman" w:hAnsi="Times New Roman" w:cs="Times New Roman"/>
          <w:sz w:val="24"/>
          <w:szCs w:val="24"/>
        </w:rPr>
        <w:t xml:space="preserve"> </w:t>
      </w:r>
    </w:p>
    <w:p w14:paraId="68AAAD50" w14:textId="77777777" w:rsidR="00213D3B" w:rsidRDefault="00213D3B" w:rsidP="00213D3B">
      <w:pPr>
        <w:spacing w:after="0" w:line="360" w:lineRule="auto"/>
        <w:ind w:firstLine="708"/>
        <w:jc w:val="both"/>
        <w:rPr>
          <w:rFonts w:ascii="Times New Roman" w:hAnsi="Times New Roman" w:cs="Times New Roman"/>
          <w:sz w:val="24"/>
          <w:szCs w:val="24"/>
        </w:rPr>
      </w:pPr>
      <w:r w:rsidRPr="00213D3B">
        <w:rPr>
          <w:rFonts w:ascii="Times New Roman" w:hAnsi="Times New Roman" w:cs="Times New Roman"/>
          <w:sz w:val="24"/>
          <w:szCs w:val="24"/>
        </w:rPr>
        <w:t xml:space="preserve">Ceza muhakemesi dinamik bir süreçtir. İleride müvekkil hakkında "Kovuşturmaya Yer Olmadığına Dair Karar" veya mahkemece "Beraat" hükmü verilmesi halinde dahi, internet ortamının yayılma hızı, arama motorlarının hafızası ve kalıcılığı nedeniyle müvekkilin toplum nezdinde uğrayacağı "damgalama" ve itibar kaybının eskiye iadesi imkânsız hale gelecektir. </w:t>
      </w:r>
    </w:p>
    <w:p w14:paraId="5C42E93F" w14:textId="2AFA8AC7" w:rsidR="00213D3B" w:rsidRPr="00213D3B" w:rsidRDefault="00213D3B" w:rsidP="00213D3B">
      <w:pPr>
        <w:spacing w:after="0" w:line="360" w:lineRule="auto"/>
        <w:ind w:firstLine="708"/>
        <w:jc w:val="both"/>
        <w:rPr>
          <w:rFonts w:ascii="Times New Roman" w:hAnsi="Times New Roman" w:cs="Times New Roman"/>
          <w:sz w:val="24"/>
          <w:szCs w:val="24"/>
        </w:rPr>
      </w:pPr>
      <w:r w:rsidRPr="00213D3B">
        <w:rPr>
          <w:rFonts w:ascii="Times New Roman" w:hAnsi="Times New Roman" w:cs="Times New Roman"/>
          <w:sz w:val="24"/>
          <w:szCs w:val="24"/>
        </w:rPr>
        <w:t>Adli makamların yasal sınırlar içinde yürütmesi gereken adli süreçlerin, davalı idarece hukuka aykırı bir listeleme yöntemiyle kamuoyuna açık görsel materyallere dönüştürülmesi, ölçülülük ilkesi ve idari yetki sınırlarıyla bağdaşmamakta olup, idarenin ağır hizmet kusurunu ve hukuki sorumluluğunu açıkça ortaya koymaktadır.</w:t>
      </w:r>
    </w:p>
    <w:p w14:paraId="370CBEFF" w14:textId="77777777" w:rsidR="004D5CDD" w:rsidRDefault="004D5CDD" w:rsidP="004D5CDD">
      <w:pPr>
        <w:spacing w:after="0" w:line="360" w:lineRule="auto"/>
        <w:jc w:val="both"/>
        <w:rPr>
          <w:rFonts w:ascii="Times New Roman" w:hAnsi="Times New Roman" w:cs="Times New Roman"/>
          <w:sz w:val="24"/>
          <w:szCs w:val="24"/>
        </w:rPr>
      </w:pPr>
    </w:p>
    <w:p w14:paraId="7261CE5D" w14:textId="30B3EE87" w:rsidR="004D5CDD" w:rsidRPr="004D5CDD" w:rsidRDefault="004D5CDD" w:rsidP="004D5CDD">
      <w:pPr>
        <w:spacing w:after="0" w:line="360" w:lineRule="auto"/>
        <w:jc w:val="center"/>
        <w:rPr>
          <w:rFonts w:ascii="Times New Roman" w:hAnsi="Times New Roman" w:cs="Times New Roman"/>
          <w:b/>
          <w:bCs/>
          <w:sz w:val="24"/>
          <w:szCs w:val="24"/>
          <w:u w:val="single"/>
        </w:rPr>
      </w:pPr>
      <w:r w:rsidRPr="004D5CDD">
        <w:rPr>
          <w:rFonts w:ascii="Times New Roman" w:hAnsi="Times New Roman" w:cs="Times New Roman"/>
          <w:b/>
          <w:bCs/>
          <w:sz w:val="24"/>
          <w:szCs w:val="24"/>
          <w:u w:val="single"/>
        </w:rPr>
        <w:t>MÜVEKKİLİN KİŞİLİK HAKLARI AĞIR ŞEKİLDE ZEDELENMİŞ OLUP BU ZARARIN MANEVİ TAZMİNAT YOLUYLA TAZMİNİ GEREKMEKTEDİR</w:t>
      </w:r>
    </w:p>
    <w:p w14:paraId="04AB7279" w14:textId="77777777" w:rsidR="004D5CDD" w:rsidRPr="004D5CDD" w:rsidRDefault="004D5CDD" w:rsidP="004D5CDD">
      <w:pPr>
        <w:spacing w:after="0" w:line="360" w:lineRule="auto"/>
        <w:jc w:val="center"/>
        <w:rPr>
          <w:rFonts w:ascii="Times New Roman" w:hAnsi="Times New Roman" w:cs="Times New Roman"/>
          <w:b/>
          <w:bCs/>
          <w:sz w:val="24"/>
          <w:szCs w:val="24"/>
          <w:u w:val="single"/>
        </w:rPr>
      </w:pPr>
    </w:p>
    <w:p w14:paraId="0A3E30DF" w14:textId="278C8282" w:rsidR="004D5CDD" w:rsidRPr="004D5CDD" w:rsidRDefault="004D5CDD" w:rsidP="004D5CDD">
      <w:pPr>
        <w:spacing w:after="0" w:line="360" w:lineRule="auto"/>
        <w:ind w:firstLine="708"/>
        <w:jc w:val="both"/>
        <w:rPr>
          <w:rFonts w:ascii="Times New Roman" w:hAnsi="Times New Roman" w:cs="Times New Roman"/>
          <w:sz w:val="24"/>
          <w:szCs w:val="24"/>
        </w:rPr>
      </w:pPr>
      <w:r w:rsidRPr="004D5CDD">
        <w:rPr>
          <w:rFonts w:ascii="Times New Roman" w:hAnsi="Times New Roman" w:cs="Times New Roman"/>
          <w:sz w:val="24"/>
          <w:szCs w:val="24"/>
        </w:rPr>
        <w:t>Davalı idarenin, yasal yetki sınırlarını aşarak, kesinleşmiş bir mahkeme kararı ve müvekkilin rızası olmaksızın özel nitelikli kişisel/biyometrik verilerini "Terör Arananlar Listesi</w:t>
      </w:r>
      <w:proofErr w:type="gramStart"/>
      <w:r w:rsidRPr="004D5CDD">
        <w:rPr>
          <w:rFonts w:ascii="Times New Roman" w:hAnsi="Times New Roman" w:cs="Times New Roman"/>
          <w:sz w:val="24"/>
          <w:szCs w:val="24"/>
        </w:rPr>
        <w:t>-</w:t>
      </w:r>
      <w:r w:rsidRPr="00E130A8">
        <w:rPr>
          <w:rFonts w:ascii="Times New Roman" w:hAnsi="Times New Roman" w:cs="Times New Roman"/>
          <w:sz w:val="24"/>
          <w:szCs w:val="24"/>
        </w:rPr>
        <w:t>[</w:t>
      </w:r>
      <w:proofErr w:type="gramEnd"/>
      <w:r w:rsidRPr="00E130A8">
        <w:rPr>
          <w:rFonts w:ascii="Times New Roman" w:hAnsi="Times New Roman" w:cs="Times New Roman"/>
          <w:sz w:val="24"/>
          <w:szCs w:val="24"/>
        </w:rPr>
        <w:t>İlgili Renk] Liste</w:t>
      </w:r>
      <w:r w:rsidRPr="004D5CDD">
        <w:rPr>
          <w:rFonts w:ascii="Times New Roman" w:hAnsi="Times New Roman" w:cs="Times New Roman"/>
          <w:sz w:val="24"/>
          <w:szCs w:val="24"/>
        </w:rPr>
        <w:t xml:space="preserve">" adı altında internet ortamında süresiz ve küresel olarak </w:t>
      </w:r>
      <w:r>
        <w:rPr>
          <w:rFonts w:ascii="Times New Roman" w:hAnsi="Times New Roman" w:cs="Times New Roman"/>
          <w:sz w:val="24"/>
          <w:szCs w:val="24"/>
        </w:rPr>
        <w:t>ilan</w:t>
      </w:r>
      <w:r w:rsidRPr="004D5CDD">
        <w:rPr>
          <w:rFonts w:ascii="Times New Roman" w:hAnsi="Times New Roman" w:cs="Times New Roman"/>
          <w:sz w:val="24"/>
          <w:szCs w:val="24"/>
        </w:rPr>
        <w:t xml:space="preserve"> etmesi, Anayasa’nın 125/son maddesi bağlamında idarenin ağır bir </w:t>
      </w:r>
      <w:r w:rsidRPr="004D5CDD">
        <w:rPr>
          <w:rFonts w:ascii="Times New Roman" w:hAnsi="Times New Roman" w:cs="Times New Roman"/>
          <w:b/>
          <w:bCs/>
          <w:sz w:val="24"/>
          <w:szCs w:val="24"/>
        </w:rPr>
        <w:t>hizmet kusurunu</w:t>
      </w:r>
      <w:r w:rsidRPr="004D5CDD">
        <w:rPr>
          <w:rFonts w:ascii="Times New Roman" w:hAnsi="Times New Roman" w:cs="Times New Roman"/>
          <w:sz w:val="24"/>
          <w:szCs w:val="24"/>
        </w:rPr>
        <w:t xml:space="preserve"> oluşturmaktadır. İdarenin bu hukuka aykırı ve kusurlu işlemi neticesinde müvekkil; iş ortakları ve toplum nezdinde peşinen mahkûm edilmiş, ticari itibarı sıfırlanmış, anayasal can güvenliği ile lekelenmeme hakkı doğrudan ihlal edilerek adeta bir "sosyal ölüme" terk edilmiştir; müvekkilin uğradığı bu derin psikolojik çöküntü, elem ve haysiyet yıkımı ile davalı idarenin kusurlu listeleme işlemi arasında doğrudan bir illiyet bağı mevcuttur.</w:t>
      </w:r>
    </w:p>
    <w:p w14:paraId="0EE58E44" w14:textId="449180F2" w:rsidR="004D5CDD" w:rsidRPr="004D5CDD" w:rsidRDefault="004D5CDD" w:rsidP="004D5CDD">
      <w:pPr>
        <w:spacing w:after="0" w:line="360" w:lineRule="auto"/>
        <w:ind w:firstLine="708"/>
        <w:jc w:val="both"/>
        <w:rPr>
          <w:rFonts w:ascii="Times New Roman" w:hAnsi="Times New Roman" w:cs="Times New Roman"/>
          <w:sz w:val="24"/>
          <w:szCs w:val="24"/>
        </w:rPr>
      </w:pPr>
      <w:r w:rsidRPr="004D5CDD">
        <w:rPr>
          <w:rFonts w:ascii="Times New Roman" w:hAnsi="Times New Roman" w:cs="Times New Roman"/>
          <w:sz w:val="24"/>
          <w:szCs w:val="24"/>
        </w:rPr>
        <w:lastRenderedPageBreak/>
        <w:t xml:space="preserve">Bu </w:t>
      </w:r>
      <w:r>
        <w:rPr>
          <w:rFonts w:ascii="Times New Roman" w:hAnsi="Times New Roman" w:cs="Times New Roman"/>
          <w:sz w:val="24"/>
          <w:szCs w:val="24"/>
        </w:rPr>
        <w:t>kapsamda</w:t>
      </w:r>
      <w:r w:rsidRPr="004D5CDD">
        <w:rPr>
          <w:rFonts w:ascii="Times New Roman" w:hAnsi="Times New Roman" w:cs="Times New Roman"/>
          <w:sz w:val="24"/>
          <w:szCs w:val="24"/>
        </w:rPr>
        <w:t xml:space="preserve">, müvekkilin şeref ve itibarına yönelik gerçekleştirilen bu ağır saldırının açtığı yaraları bir nebze olsun hafifletmek, bozulan manevi dengeyi onarmak ve idare hukuku ilkeleri uyarınca davalı idare açısından caydırıcılık sağlamak amacıyla; yaşanan manevi mağduriyetin ağırlığıyla ölçülü ve hakkaniyete uygun olan </w:t>
      </w:r>
      <w:r w:rsidRPr="004D5CDD">
        <w:rPr>
          <w:rFonts w:ascii="Times New Roman" w:hAnsi="Times New Roman" w:cs="Times New Roman"/>
          <w:b/>
          <w:bCs/>
          <w:sz w:val="24"/>
          <w:szCs w:val="24"/>
        </w:rPr>
        <w:t xml:space="preserve">şimdilik </w:t>
      </w:r>
      <w:r>
        <w:rPr>
          <w:rFonts w:ascii="Times New Roman" w:hAnsi="Times New Roman" w:cs="Times New Roman"/>
          <w:b/>
          <w:bCs/>
          <w:sz w:val="24"/>
          <w:szCs w:val="24"/>
        </w:rPr>
        <w:t xml:space="preserve">…. </w:t>
      </w:r>
      <w:r w:rsidRPr="004D5CDD">
        <w:rPr>
          <w:rFonts w:ascii="Times New Roman" w:hAnsi="Times New Roman" w:cs="Times New Roman"/>
          <w:b/>
          <w:bCs/>
          <w:sz w:val="24"/>
          <w:szCs w:val="24"/>
        </w:rPr>
        <w:t>TL manevi tazminatın</w:t>
      </w:r>
      <w:r w:rsidRPr="004D5CDD">
        <w:rPr>
          <w:rFonts w:ascii="Times New Roman" w:hAnsi="Times New Roman" w:cs="Times New Roman"/>
          <w:sz w:val="24"/>
          <w:szCs w:val="24"/>
        </w:rPr>
        <w:t xml:space="preserve">, davalı idareye başvuru tarihinden itibaren işletilecek yasal faiziyle birlikte tahsil edilerek müvekkile ödenmesine karar verilmesini </w:t>
      </w:r>
      <w:r>
        <w:rPr>
          <w:rFonts w:ascii="Times New Roman" w:hAnsi="Times New Roman" w:cs="Times New Roman"/>
          <w:sz w:val="24"/>
          <w:szCs w:val="24"/>
        </w:rPr>
        <w:t>gerekmektedir.</w:t>
      </w:r>
    </w:p>
    <w:p w14:paraId="61D7D0D7" w14:textId="77777777" w:rsidR="00125349" w:rsidRDefault="00125349" w:rsidP="005E48E6">
      <w:pPr>
        <w:spacing w:after="0" w:line="360" w:lineRule="auto"/>
        <w:jc w:val="both"/>
        <w:rPr>
          <w:rFonts w:ascii="Times New Roman" w:hAnsi="Times New Roman" w:cs="Times New Roman"/>
          <w:sz w:val="24"/>
          <w:szCs w:val="24"/>
        </w:rPr>
      </w:pPr>
    </w:p>
    <w:p w14:paraId="1927D137" w14:textId="77777777" w:rsidR="00805C84" w:rsidRPr="00805C84" w:rsidRDefault="00805C84" w:rsidP="00805C84">
      <w:pPr>
        <w:spacing w:after="0" w:line="360" w:lineRule="auto"/>
        <w:jc w:val="both"/>
        <w:rPr>
          <w:rFonts w:ascii="Times New Roman" w:hAnsi="Times New Roman" w:cs="Times New Roman"/>
          <w:sz w:val="24"/>
          <w:szCs w:val="24"/>
        </w:rPr>
      </w:pPr>
      <w:r w:rsidRPr="00805C84">
        <w:rPr>
          <w:rFonts w:ascii="Times New Roman" w:hAnsi="Times New Roman" w:cs="Times New Roman"/>
          <w:b/>
          <w:bCs/>
          <w:sz w:val="24"/>
          <w:szCs w:val="24"/>
        </w:rPr>
        <w:t xml:space="preserve">NETİCE VE </w:t>
      </w:r>
      <w:proofErr w:type="gramStart"/>
      <w:r w:rsidRPr="00805C84">
        <w:rPr>
          <w:rFonts w:ascii="Times New Roman" w:hAnsi="Times New Roman" w:cs="Times New Roman"/>
          <w:b/>
          <w:bCs/>
          <w:sz w:val="24"/>
          <w:szCs w:val="24"/>
        </w:rPr>
        <w:t>TALEP :</w:t>
      </w:r>
      <w:proofErr w:type="gramEnd"/>
    </w:p>
    <w:p w14:paraId="2791DC83" w14:textId="3FF1B4EB" w:rsidR="00805C84" w:rsidRPr="00805C84" w:rsidRDefault="00805C84" w:rsidP="00805C84">
      <w:pPr>
        <w:spacing w:after="0" w:line="360" w:lineRule="auto"/>
        <w:jc w:val="both"/>
        <w:rPr>
          <w:rFonts w:ascii="Times New Roman" w:hAnsi="Times New Roman" w:cs="Times New Roman"/>
          <w:sz w:val="24"/>
          <w:szCs w:val="24"/>
        </w:rPr>
      </w:pPr>
      <w:r w:rsidRPr="00805C84">
        <w:rPr>
          <w:rFonts w:ascii="Times New Roman" w:hAnsi="Times New Roman" w:cs="Times New Roman"/>
          <w:sz w:val="24"/>
          <w:szCs w:val="24"/>
        </w:rPr>
        <w:t>Yukarıda arz ve izah edilen ve mahkemenizce resen göz önünde bulundurulacak nedenlerle;</w:t>
      </w:r>
    </w:p>
    <w:p w14:paraId="27BCD695" w14:textId="3A69F24F" w:rsidR="00805C84" w:rsidRPr="00805C84" w:rsidRDefault="00805C84" w:rsidP="00805C84">
      <w:pPr>
        <w:pStyle w:val="ListParagraph"/>
        <w:numPr>
          <w:ilvl w:val="0"/>
          <w:numId w:val="12"/>
        </w:numPr>
        <w:spacing w:after="0" w:line="360" w:lineRule="auto"/>
        <w:jc w:val="both"/>
        <w:rPr>
          <w:rFonts w:ascii="Times New Roman" w:hAnsi="Times New Roman" w:cs="Times New Roman"/>
          <w:sz w:val="24"/>
          <w:szCs w:val="24"/>
        </w:rPr>
      </w:pPr>
      <w:r w:rsidRPr="00805C84">
        <w:rPr>
          <w:rFonts w:ascii="Times New Roman" w:hAnsi="Times New Roman" w:cs="Times New Roman"/>
          <w:b/>
          <w:bCs/>
          <w:sz w:val="24"/>
          <w:szCs w:val="24"/>
        </w:rPr>
        <w:t>YARGILAMANIN DURUŞMALI YAPILMASINA,</w:t>
      </w:r>
      <w:r w:rsidRPr="00805C84">
        <w:rPr>
          <w:rFonts w:ascii="Times New Roman" w:hAnsi="Times New Roman" w:cs="Times New Roman"/>
          <w:sz w:val="24"/>
          <w:szCs w:val="24"/>
        </w:rPr>
        <w:t xml:space="preserve"> Anayasa ve İYUK hükümleri uyarınca iddialarımızı sözlü olarak açıklayabilmemiz için duruşma açılmasına,</w:t>
      </w:r>
    </w:p>
    <w:p w14:paraId="701DB1C9" w14:textId="77777777" w:rsidR="00805C84" w:rsidRDefault="00805C84" w:rsidP="00805C84">
      <w:pPr>
        <w:pStyle w:val="ListParagraph"/>
        <w:numPr>
          <w:ilvl w:val="0"/>
          <w:numId w:val="12"/>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DAVAMIZIN</w:t>
      </w:r>
      <w:r w:rsidRPr="00805C84">
        <w:rPr>
          <w:rFonts w:ascii="Times New Roman" w:hAnsi="Times New Roman" w:cs="Times New Roman"/>
          <w:b/>
          <w:bCs/>
          <w:sz w:val="24"/>
          <w:szCs w:val="24"/>
        </w:rPr>
        <w:t xml:space="preserve"> KABULÜ İLE;</w:t>
      </w:r>
      <w:r w:rsidRPr="00805C84">
        <w:rPr>
          <w:rFonts w:ascii="Times New Roman" w:hAnsi="Times New Roman" w:cs="Times New Roman"/>
          <w:sz w:val="24"/>
          <w:szCs w:val="24"/>
        </w:rPr>
        <w:t xml:space="preserve"> müvekkilin </w:t>
      </w:r>
      <w:r>
        <w:rPr>
          <w:rFonts w:ascii="Times New Roman" w:hAnsi="Times New Roman" w:cs="Times New Roman"/>
          <w:sz w:val="24"/>
          <w:szCs w:val="24"/>
        </w:rPr>
        <w:t>…</w:t>
      </w:r>
      <w:r w:rsidRPr="00805C84">
        <w:rPr>
          <w:rFonts w:ascii="Times New Roman" w:hAnsi="Times New Roman" w:cs="Times New Roman"/>
          <w:sz w:val="24"/>
          <w:szCs w:val="24"/>
        </w:rPr>
        <w:t xml:space="preserve"> tarihli başvurusunun reddine ilişkin davalı idarenin </w:t>
      </w:r>
      <w:r>
        <w:rPr>
          <w:rFonts w:ascii="Times New Roman" w:hAnsi="Times New Roman" w:cs="Times New Roman"/>
          <w:b/>
          <w:bCs/>
          <w:sz w:val="24"/>
          <w:szCs w:val="24"/>
        </w:rPr>
        <w:t>…</w:t>
      </w:r>
      <w:r w:rsidRPr="00805C84">
        <w:rPr>
          <w:rFonts w:ascii="Times New Roman" w:hAnsi="Times New Roman" w:cs="Times New Roman"/>
          <w:b/>
          <w:bCs/>
          <w:sz w:val="24"/>
          <w:szCs w:val="24"/>
        </w:rPr>
        <w:t xml:space="preserve"> tarih ve </w:t>
      </w:r>
      <w:r>
        <w:rPr>
          <w:rFonts w:ascii="Times New Roman" w:hAnsi="Times New Roman" w:cs="Times New Roman"/>
          <w:b/>
          <w:bCs/>
          <w:sz w:val="24"/>
          <w:szCs w:val="24"/>
        </w:rPr>
        <w:t>…</w:t>
      </w:r>
      <w:r w:rsidRPr="00805C84">
        <w:rPr>
          <w:rFonts w:ascii="Times New Roman" w:hAnsi="Times New Roman" w:cs="Times New Roman"/>
          <w:b/>
          <w:bCs/>
          <w:sz w:val="24"/>
          <w:szCs w:val="24"/>
        </w:rPr>
        <w:t xml:space="preserve"> sayılı hukuka aykırı işleminin İPTALİNE,</w:t>
      </w:r>
    </w:p>
    <w:p w14:paraId="315A33D2" w14:textId="77777777" w:rsidR="00805C84" w:rsidRPr="00805C84" w:rsidRDefault="00805C84" w:rsidP="00805C84">
      <w:pPr>
        <w:pStyle w:val="ListParagraph"/>
        <w:numPr>
          <w:ilvl w:val="0"/>
          <w:numId w:val="12"/>
        </w:numPr>
        <w:spacing w:after="0" w:line="360" w:lineRule="auto"/>
        <w:jc w:val="both"/>
        <w:rPr>
          <w:rFonts w:ascii="Times New Roman" w:hAnsi="Times New Roman" w:cs="Times New Roman"/>
          <w:b/>
          <w:bCs/>
          <w:sz w:val="24"/>
          <w:szCs w:val="24"/>
        </w:rPr>
      </w:pPr>
      <w:r w:rsidRPr="00805C84">
        <w:rPr>
          <w:rFonts w:ascii="Times New Roman" w:hAnsi="Times New Roman" w:cs="Times New Roman"/>
          <w:sz w:val="24"/>
          <w:szCs w:val="24"/>
        </w:rPr>
        <w:t xml:space="preserve">İptal kararının bir gereği olarak, müvekkilin lekelenmeme hakkını ve özel nitelikli kişisel verilerini ihlal eden, [http://www.terorarananlar.pol.tr/] isimli internet sitesinde, ilgili listelerden (Gri/Turuncu/Yeşil/Mavi/Kırmızı) ve tüm veri tabanından adının, soyadının, kişisel bilgilerinin ve fotoğrafının </w:t>
      </w:r>
      <w:r w:rsidRPr="00805C84">
        <w:rPr>
          <w:rFonts w:ascii="Times New Roman" w:hAnsi="Times New Roman" w:cs="Times New Roman"/>
          <w:b/>
          <w:bCs/>
          <w:sz w:val="24"/>
          <w:szCs w:val="24"/>
        </w:rPr>
        <w:t>DERHAL ÇIKARILMASI</w:t>
      </w:r>
      <w:r>
        <w:rPr>
          <w:rFonts w:ascii="Times New Roman" w:hAnsi="Times New Roman" w:cs="Times New Roman"/>
          <w:sz w:val="24"/>
          <w:szCs w:val="24"/>
        </w:rPr>
        <w:t xml:space="preserve"> ile s</w:t>
      </w:r>
      <w:r w:rsidRPr="00805C84">
        <w:rPr>
          <w:rFonts w:ascii="Times New Roman" w:hAnsi="Times New Roman" w:cs="Times New Roman"/>
          <w:sz w:val="24"/>
          <w:szCs w:val="24"/>
        </w:rPr>
        <w:t>öz konusu hukuka aykırı yayına son verilerek dijital izlerin silinmesi yönünde karar alınması</w:t>
      </w:r>
      <w:r>
        <w:rPr>
          <w:rFonts w:ascii="Times New Roman" w:hAnsi="Times New Roman" w:cs="Times New Roman"/>
          <w:sz w:val="24"/>
          <w:szCs w:val="24"/>
        </w:rPr>
        <w:t xml:space="preserve">na, </w:t>
      </w:r>
    </w:p>
    <w:p w14:paraId="51E80433" w14:textId="77777777" w:rsidR="00805C84" w:rsidRPr="00805C84" w:rsidRDefault="00805C84" w:rsidP="00805C84">
      <w:pPr>
        <w:pStyle w:val="ListParagraph"/>
        <w:numPr>
          <w:ilvl w:val="0"/>
          <w:numId w:val="12"/>
        </w:numPr>
        <w:spacing w:after="0" w:line="360" w:lineRule="auto"/>
        <w:jc w:val="both"/>
        <w:rPr>
          <w:rFonts w:ascii="Times New Roman" w:hAnsi="Times New Roman" w:cs="Times New Roman"/>
          <w:b/>
          <w:bCs/>
          <w:sz w:val="24"/>
          <w:szCs w:val="24"/>
        </w:rPr>
      </w:pPr>
      <w:r w:rsidRPr="00805C84">
        <w:rPr>
          <w:rFonts w:ascii="Times New Roman" w:hAnsi="Times New Roman" w:cs="Times New Roman"/>
          <w:sz w:val="24"/>
          <w:szCs w:val="24"/>
        </w:rPr>
        <w:t xml:space="preserve">İdarenin ağır hizmet kusuru nedeniyle müvekkilin kişilik haklarında, ticari ve sosyal itibarında meydana gelen ağır tahribatın bir nebze olsun telafisi amacıyla, fazlaya ilişkin haklarımız saklı kalmak kaydıyla, </w:t>
      </w:r>
      <w:r w:rsidRPr="00805C84">
        <w:rPr>
          <w:rFonts w:ascii="Times New Roman" w:hAnsi="Times New Roman" w:cs="Times New Roman"/>
          <w:b/>
          <w:bCs/>
          <w:sz w:val="24"/>
          <w:szCs w:val="24"/>
        </w:rPr>
        <w:t xml:space="preserve">şimdilik </w:t>
      </w:r>
      <w:r>
        <w:rPr>
          <w:rFonts w:ascii="Times New Roman" w:hAnsi="Times New Roman" w:cs="Times New Roman"/>
          <w:b/>
          <w:bCs/>
          <w:sz w:val="24"/>
          <w:szCs w:val="24"/>
        </w:rPr>
        <w:t xml:space="preserve">… </w:t>
      </w:r>
      <w:r w:rsidRPr="00805C84">
        <w:rPr>
          <w:rFonts w:ascii="Times New Roman" w:hAnsi="Times New Roman" w:cs="Times New Roman"/>
          <w:b/>
          <w:bCs/>
          <w:sz w:val="24"/>
          <w:szCs w:val="24"/>
        </w:rPr>
        <w:t xml:space="preserve"> TL manevi tazminatın, davalı idareye başvuru tarihi olan </w:t>
      </w:r>
      <w:r>
        <w:rPr>
          <w:rFonts w:ascii="Times New Roman" w:hAnsi="Times New Roman" w:cs="Times New Roman"/>
          <w:b/>
          <w:bCs/>
          <w:sz w:val="24"/>
          <w:szCs w:val="24"/>
        </w:rPr>
        <w:t>…</w:t>
      </w:r>
      <w:r w:rsidRPr="00805C84">
        <w:rPr>
          <w:rFonts w:ascii="Times New Roman" w:hAnsi="Times New Roman" w:cs="Times New Roman"/>
          <w:b/>
          <w:bCs/>
          <w:sz w:val="24"/>
          <w:szCs w:val="24"/>
        </w:rPr>
        <w:t xml:space="preserve"> tarihinden itibaren işletilecek yasal faiziyle birlikte</w:t>
      </w:r>
      <w:r w:rsidRPr="00805C84">
        <w:rPr>
          <w:rFonts w:ascii="Times New Roman" w:hAnsi="Times New Roman" w:cs="Times New Roman"/>
          <w:sz w:val="24"/>
          <w:szCs w:val="24"/>
        </w:rPr>
        <w:t xml:space="preserve"> davalı idarelerden </w:t>
      </w:r>
      <w:proofErr w:type="spellStart"/>
      <w:r w:rsidRPr="00805C84">
        <w:rPr>
          <w:rFonts w:ascii="Times New Roman" w:hAnsi="Times New Roman" w:cs="Times New Roman"/>
          <w:sz w:val="24"/>
          <w:szCs w:val="24"/>
        </w:rPr>
        <w:t>müşterken</w:t>
      </w:r>
      <w:proofErr w:type="spellEnd"/>
      <w:r w:rsidRPr="00805C84">
        <w:rPr>
          <w:rFonts w:ascii="Times New Roman" w:hAnsi="Times New Roman" w:cs="Times New Roman"/>
          <w:sz w:val="24"/>
          <w:szCs w:val="24"/>
        </w:rPr>
        <w:t xml:space="preserve"> ve </w:t>
      </w:r>
      <w:proofErr w:type="spellStart"/>
      <w:r w:rsidRPr="00805C84">
        <w:rPr>
          <w:rFonts w:ascii="Times New Roman" w:hAnsi="Times New Roman" w:cs="Times New Roman"/>
          <w:sz w:val="24"/>
          <w:szCs w:val="24"/>
        </w:rPr>
        <w:t>müteselsilen</w:t>
      </w:r>
      <w:proofErr w:type="spellEnd"/>
      <w:r w:rsidRPr="00805C84">
        <w:rPr>
          <w:rFonts w:ascii="Times New Roman" w:hAnsi="Times New Roman" w:cs="Times New Roman"/>
          <w:sz w:val="24"/>
          <w:szCs w:val="24"/>
        </w:rPr>
        <w:t xml:space="preserve"> tahsil edilerek müvekkile ödenmesine,</w:t>
      </w:r>
    </w:p>
    <w:p w14:paraId="5C7E4DA7" w14:textId="125A0A0F" w:rsidR="00805C84" w:rsidRPr="00805C84" w:rsidRDefault="00805C84" w:rsidP="00805C84">
      <w:pPr>
        <w:pStyle w:val="ListParagraph"/>
        <w:numPr>
          <w:ilvl w:val="0"/>
          <w:numId w:val="12"/>
        </w:numPr>
        <w:spacing w:after="0" w:line="360" w:lineRule="auto"/>
        <w:jc w:val="both"/>
        <w:rPr>
          <w:rFonts w:ascii="Times New Roman" w:hAnsi="Times New Roman" w:cs="Times New Roman"/>
          <w:b/>
          <w:bCs/>
          <w:sz w:val="24"/>
          <w:szCs w:val="24"/>
        </w:rPr>
      </w:pPr>
      <w:r w:rsidRPr="00805C84">
        <w:rPr>
          <w:rFonts w:ascii="Times New Roman" w:hAnsi="Times New Roman" w:cs="Times New Roman"/>
          <w:sz w:val="24"/>
          <w:szCs w:val="24"/>
        </w:rPr>
        <w:t>Her türlü yargılama giderleri ile mevzuat uyarınca hesaplanacak avukatlık vekalet ücretinin davalı idareler üzerinde bırakılmasına,</w:t>
      </w:r>
    </w:p>
    <w:p w14:paraId="7475F800" w14:textId="199B6F4B" w:rsidR="00805C84" w:rsidRPr="00805C84" w:rsidRDefault="00805C84" w:rsidP="00805C84">
      <w:pPr>
        <w:spacing w:after="0" w:line="360" w:lineRule="auto"/>
        <w:jc w:val="both"/>
        <w:rPr>
          <w:rFonts w:ascii="Times New Roman" w:hAnsi="Times New Roman" w:cs="Times New Roman"/>
          <w:sz w:val="24"/>
          <w:szCs w:val="24"/>
        </w:rPr>
      </w:pPr>
      <w:r w:rsidRPr="00805C84">
        <w:rPr>
          <w:rFonts w:ascii="Times New Roman" w:hAnsi="Times New Roman" w:cs="Times New Roman"/>
          <w:sz w:val="24"/>
          <w:szCs w:val="24"/>
        </w:rPr>
        <w:t xml:space="preserve">Karar verilmesini vekaleten saygıyla talep ederiz.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p w14:paraId="76198560" w14:textId="77777777" w:rsidR="003A5729" w:rsidRDefault="003A5729" w:rsidP="005E48E6">
      <w:pPr>
        <w:spacing w:after="0" w:line="360" w:lineRule="auto"/>
        <w:jc w:val="both"/>
        <w:rPr>
          <w:rFonts w:ascii="Times New Roman" w:hAnsi="Times New Roman" w:cs="Times New Roman"/>
          <w:sz w:val="24"/>
          <w:szCs w:val="24"/>
        </w:rPr>
      </w:pPr>
    </w:p>
    <w:p w14:paraId="7204EAAA" w14:textId="398E0371" w:rsidR="00C83A77" w:rsidRPr="00D80CED" w:rsidRDefault="00C83A77" w:rsidP="00C83A77">
      <w:pPr>
        <w:spacing w:after="0" w:line="36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Davacı Vekili </w:t>
      </w:r>
    </w:p>
    <w:p w14:paraId="41AB60E9" w14:textId="77777777" w:rsidR="00C83A77" w:rsidRPr="00D80CED" w:rsidRDefault="00C83A77" w:rsidP="00C83A77">
      <w:pPr>
        <w:spacing w:after="0" w:line="360" w:lineRule="auto"/>
        <w:jc w:val="right"/>
        <w:rPr>
          <w:rFonts w:ascii="Times New Roman" w:hAnsi="Times New Roman" w:cs="Times New Roman"/>
          <w:b/>
          <w:bCs/>
          <w:sz w:val="24"/>
          <w:szCs w:val="24"/>
        </w:rPr>
      </w:pPr>
      <w:r w:rsidRPr="00D80CED">
        <w:rPr>
          <w:rFonts w:ascii="Times New Roman" w:hAnsi="Times New Roman" w:cs="Times New Roman"/>
          <w:b/>
          <w:bCs/>
          <w:sz w:val="24"/>
          <w:szCs w:val="24"/>
        </w:rPr>
        <w:t>Av. …</w:t>
      </w:r>
    </w:p>
    <w:p w14:paraId="66B1ACE0" w14:textId="77777777" w:rsidR="00C83A77" w:rsidRPr="00D80CED" w:rsidRDefault="00C83A77" w:rsidP="00C83A77">
      <w:pPr>
        <w:spacing w:after="0" w:line="360" w:lineRule="auto"/>
        <w:jc w:val="right"/>
        <w:rPr>
          <w:rFonts w:ascii="Times New Roman" w:hAnsi="Times New Roman" w:cs="Times New Roman"/>
          <w:b/>
          <w:bCs/>
          <w:sz w:val="24"/>
          <w:szCs w:val="24"/>
        </w:rPr>
      </w:pPr>
      <w:r w:rsidRPr="00D80CED">
        <w:rPr>
          <w:rFonts w:ascii="Times New Roman" w:hAnsi="Times New Roman" w:cs="Times New Roman"/>
          <w:b/>
          <w:bCs/>
          <w:sz w:val="24"/>
          <w:szCs w:val="24"/>
        </w:rPr>
        <w:t>(E-İmzalıdır)</w:t>
      </w:r>
    </w:p>
    <w:p w14:paraId="4941EC3C" w14:textId="77777777" w:rsidR="00C83A77" w:rsidRPr="00D80CED" w:rsidRDefault="00C83A77" w:rsidP="00C83A77">
      <w:pPr>
        <w:spacing w:after="0" w:line="360" w:lineRule="auto"/>
        <w:jc w:val="right"/>
        <w:rPr>
          <w:rFonts w:ascii="Times New Roman" w:hAnsi="Times New Roman" w:cs="Times New Roman"/>
          <w:b/>
          <w:bCs/>
          <w:sz w:val="24"/>
          <w:szCs w:val="24"/>
        </w:rPr>
      </w:pPr>
    </w:p>
    <w:p w14:paraId="5056DBF1" w14:textId="77777777" w:rsidR="003A5729" w:rsidRDefault="003A5729" w:rsidP="005E48E6">
      <w:pPr>
        <w:spacing w:after="0" w:line="360" w:lineRule="auto"/>
        <w:jc w:val="both"/>
        <w:rPr>
          <w:rFonts w:ascii="Times New Roman" w:hAnsi="Times New Roman" w:cs="Times New Roman"/>
          <w:sz w:val="24"/>
          <w:szCs w:val="24"/>
        </w:rPr>
      </w:pPr>
    </w:p>
    <w:p w14:paraId="59B29906" w14:textId="77777777" w:rsidR="003A5729" w:rsidRDefault="003A5729" w:rsidP="005E48E6">
      <w:pPr>
        <w:spacing w:after="0" w:line="360" w:lineRule="auto"/>
        <w:jc w:val="both"/>
        <w:rPr>
          <w:rFonts w:ascii="Times New Roman" w:hAnsi="Times New Roman" w:cs="Times New Roman"/>
          <w:sz w:val="24"/>
          <w:szCs w:val="24"/>
        </w:rPr>
      </w:pPr>
    </w:p>
    <w:sectPr w:rsidR="003A572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88F90" w14:textId="77777777" w:rsidR="009D017E" w:rsidRDefault="009D017E" w:rsidP="00910053">
      <w:pPr>
        <w:spacing w:after="0" w:line="240" w:lineRule="auto"/>
      </w:pPr>
      <w:r>
        <w:separator/>
      </w:r>
    </w:p>
  </w:endnote>
  <w:endnote w:type="continuationSeparator" w:id="0">
    <w:p w14:paraId="408EA37A" w14:textId="77777777" w:rsidR="009D017E" w:rsidRDefault="009D017E" w:rsidP="0091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003042"/>
      <w:docPartObj>
        <w:docPartGallery w:val="Page Numbers (Bottom of Page)"/>
        <w:docPartUnique/>
      </w:docPartObj>
    </w:sdtPr>
    <w:sdtContent>
      <w:p w14:paraId="361178F7" w14:textId="38351F5A" w:rsidR="00157401" w:rsidRDefault="00157401">
        <w:pPr>
          <w:pStyle w:val="Footer"/>
          <w:jc w:val="right"/>
        </w:pPr>
        <w:r>
          <w:fldChar w:fldCharType="begin"/>
        </w:r>
        <w:r>
          <w:instrText>PAGE   \* MERGEFORMAT</w:instrText>
        </w:r>
        <w:r>
          <w:fldChar w:fldCharType="separate"/>
        </w:r>
        <w:r>
          <w:t>2</w:t>
        </w:r>
        <w:r>
          <w:fldChar w:fldCharType="end"/>
        </w:r>
      </w:p>
    </w:sdtContent>
  </w:sdt>
  <w:p w14:paraId="6BA6D5D5" w14:textId="77777777" w:rsidR="00157401" w:rsidRDefault="0015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366E" w14:textId="77777777" w:rsidR="009D017E" w:rsidRDefault="009D017E" w:rsidP="00910053">
      <w:pPr>
        <w:spacing w:after="0" w:line="240" w:lineRule="auto"/>
      </w:pPr>
      <w:r>
        <w:separator/>
      </w:r>
    </w:p>
  </w:footnote>
  <w:footnote w:type="continuationSeparator" w:id="0">
    <w:p w14:paraId="306289C9" w14:textId="77777777" w:rsidR="009D017E" w:rsidRDefault="009D017E" w:rsidP="0091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9505A"/>
    <w:multiLevelType w:val="multilevel"/>
    <w:tmpl w:val="AD72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D0C89"/>
    <w:multiLevelType w:val="multilevel"/>
    <w:tmpl w:val="0ED4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023E7"/>
    <w:multiLevelType w:val="hybridMultilevel"/>
    <w:tmpl w:val="390ABC48"/>
    <w:lvl w:ilvl="0" w:tplc="260CE9F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2C3D26"/>
    <w:multiLevelType w:val="multilevel"/>
    <w:tmpl w:val="14AA1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9B3B96"/>
    <w:multiLevelType w:val="multilevel"/>
    <w:tmpl w:val="4BE89B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F83A9C"/>
    <w:multiLevelType w:val="multilevel"/>
    <w:tmpl w:val="477A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42B64"/>
    <w:multiLevelType w:val="multilevel"/>
    <w:tmpl w:val="B24A5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8E365A"/>
    <w:multiLevelType w:val="multilevel"/>
    <w:tmpl w:val="D38E6A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F3728"/>
    <w:multiLevelType w:val="multilevel"/>
    <w:tmpl w:val="852A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1D5D5E"/>
    <w:multiLevelType w:val="multilevel"/>
    <w:tmpl w:val="311A0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5A4866"/>
    <w:multiLevelType w:val="multilevel"/>
    <w:tmpl w:val="7228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935B59"/>
    <w:multiLevelType w:val="hybridMultilevel"/>
    <w:tmpl w:val="390ABC4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665DCF"/>
    <w:multiLevelType w:val="multilevel"/>
    <w:tmpl w:val="39CC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029460">
    <w:abstractNumId w:val="9"/>
  </w:num>
  <w:num w:numId="2" w16cid:durableId="998381740">
    <w:abstractNumId w:val="1"/>
  </w:num>
  <w:num w:numId="3" w16cid:durableId="214901333">
    <w:abstractNumId w:val="3"/>
    <w:lvlOverride w:ilvl="0">
      <w:lvl w:ilvl="0">
        <w:numFmt w:val="decimal"/>
        <w:lvlText w:val="%1."/>
        <w:lvlJc w:val="left"/>
      </w:lvl>
    </w:lvlOverride>
  </w:num>
  <w:num w:numId="4" w16cid:durableId="690689990">
    <w:abstractNumId w:val="7"/>
    <w:lvlOverride w:ilvl="0">
      <w:lvl w:ilvl="0">
        <w:numFmt w:val="decimal"/>
        <w:lvlText w:val="%1."/>
        <w:lvlJc w:val="left"/>
      </w:lvl>
    </w:lvlOverride>
  </w:num>
  <w:num w:numId="5" w16cid:durableId="650794951">
    <w:abstractNumId w:val="4"/>
    <w:lvlOverride w:ilvl="0">
      <w:lvl w:ilvl="0">
        <w:numFmt w:val="decimal"/>
        <w:lvlText w:val="%1."/>
        <w:lvlJc w:val="left"/>
      </w:lvl>
    </w:lvlOverride>
  </w:num>
  <w:num w:numId="6" w16cid:durableId="260186689">
    <w:abstractNumId w:val="6"/>
  </w:num>
  <w:num w:numId="7" w16cid:durableId="18049486">
    <w:abstractNumId w:val="8"/>
  </w:num>
  <w:num w:numId="8" w16cid:durableId="885531260">
    <w:abstractNumId w:val="10"/>
  </w:num>
  <w:num w:numId="9" w16cid:durableId="1411730059">
    <w:abstractNumId w:val="0"/>
  </w:num>
  <w:num w:numId="10" w16cid:durableId="1881672058">
    <w:abstractNumId w:val="12"/>
  </w:num>
  <w:num w:numId="11" w16cid:durableId="472453960">
    <w:abstractNumId w:val="5"/>
  </w:num>
  <w:num w:numId="12" w16cid:durableId="889073180">
    <w:abstractNumId w:val="2"/>
  </w:num>
  <w:num w:numId="13" w16cid:durableId="728841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FE"/>
    <w:rsid w:val="000C4AA5"/>
    <w:rsid w:val="000F3392"/>
    <w:rsid w:val="0012243E"/>
    <w:rsid w:val="00125349"/>
    <w:rsid w:val="00157401"/>
    <w:rsid w:val="00213D3B"/>
    <w:rsid w:val="00335DD2"/>
    <w:rsid w:val="003936C7"/>
    <w:rsid w:val="003A5729"/>
    <w:rsid w:val="00432FFC"/>
    <w:rsid w:val="004D5CDD"/>
    <w:rsid w:val="00566755"/>
    <w:rsid w:val="005E48E6"/>
    <w:rsid w:val="00660D8F"/>
    <w:rsid w:val="00704CDB"/>
    <w:rsid w:val="00752E94"/>
    <w:rsid w:val="00762F56"/>
    <w:rsid w:val="007A4BDD"/>
    <w:rsid w:val="00805C84"/>
    <w:rsid w:val="008A3773"/>
    <w:rsid w:val="00910053"/>
    <w:rsid w:val="009301C4"/>
    <w:rsid w:val="00990235"/>
    <w:rsid w:val="009D017E"/>
    <w:rsid w:val="00A67082"/>
    <w:rsid w:val="00C83A77"/>
    <w:rsid w:val="00CA0481"/>
    <w:rsid w:val="00CC140E"/>
    <w:rsid w:val="00E6247F"/>
    <w:rsid w:val="00EB1E62"/>
    <w:rsid w:val="00EC1A53"/>
    <w:rsid w:val="00EC2F3B"/>
    <w:rsid w:val="00ED04A6"/>
    <w:rsid w:val="00EF7466"/>
    <w:rsid w:val="00F51A57"/>
    <w:rsid w:val="00F97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6BB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2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2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2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2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2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2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2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2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2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2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2FE"/>
    <w:rPr>
      <w:rFonts w:eastAsiaTheme="majorEastAsia" w:cstheme="majorBidi"/>
      <w:color w:val="272727" w:themeColor="text1" w:themeTint="D8"/>
    </w:rPr>
  </w:style>
  <w:style w:type="paragraph" w:styleId="Title">
    <w:name w:val="Title"/>
    <w:basedOn w:val="Normal"/>
    <w:next w:val="Normal"/>
    <w:link w:val="TitleChar"/>
    <w:uiPriority w:val="10"/>
    <w:qFormat/>
    <w:rsid w:val="00F97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2FE"/>
    <w:pPr>
      <w:spacing w:before="160"/>
      <w:jc w:val="center"/>
    </w:pPr>
    <w:rPr>
      <w:i/>
      <w:iCs/>
      <w:color w:val="404040" w:themeColor="text1" w:themeTint="BF"/>
    </w:rPr>
  </w:style>
  <w:style w:type="character" w:customStyle="1" w:styleId="QuoteChar">
    <w:name w:val="Quote Char"/>
    <w:basedOn w:val="DefaultParagraphFont"/>
    <w:link w:val="Quote"/>
    <w:uiPriority w:val="29"/>
    <w:rsid w:val="00F972FE"/>
    <w:rPr>
      <w:i/>
      <w:iCs/>
      <w:color w:val="404040" w:themeColor="text1" w:themeTint="BF"/>
    </w:rPr>
  </w:style>
  <w:style w:type="paragraph" w:styleId="ListParagraph">
    <w:name w:val="List Paragraph"/>
    <w:basedOn w:val="Normal"/>
    <w:uiPriority w:val="34"/>
    <w:qFormat/>
    <w:rsid w:val="00F972FE"/>
    <w:pPr>
      <w:ind w:left="720"/>
      <w:contextualSpacing/>
    </w:pPr>
  </w:style>
  <w:style w:type="character" w:styleId="IntenseEmphasis">
    <w:name w:val="Intense Emphasis"/>
    <w:basedOn w:val="DefaultParagraphFont"/>
    <w:uiPriority w:val="21"/>
    <w:qFormat/>
    <w:rsid w:val="00F972FE"/>
    <w:rPr>
      <w:i/>
      <w:iCs/>
      <w:color w:val="2F5496" w:themeColor="accent1" w:themeShade="BF"/>
    </w:rPr>
  </w:style>
  <w:style w:type="paragraph" w:styleId="IntenseQuote">
    <w:name w:val="Intense Quote"/>
    <w:basedOn w:val="Normal"/>
    <w:next w:val="Normal"/>
    <w:link w:val="IntenseQuoteChar"/>
    <w:uiPriority w:val="30"/>
    <w:qFormat/>
    <w:rsid w:val="00F972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2FE"/>
    <w:rPr>
      <w:i/>
      <w:iCs/>
      <w:color w:val="2F5496" w:themeColor="accent1" w:themeShade="BF"/>
    </w:rPr>
  </w:style>
  <w:style w:type="character" w:styleId="IntenseReference">
    <w:name w:val="Intense Reference"/>
    <w:basedOn w:val="DefaultParagraphFont"/>
    <w:uiPriority w:val="32"/>
    <w:qFormat/>
    <w:rsid w:val="00F972FE"/>
    <w:rPr>
      <w:b/>
      <w:bCs/>
      <w:smallCaps/>
      <w:color w:val="2F5496" w:themeColor="accent1" w:themeShade="BF"/>
      <w:spacing w:val="5"/>
    </w:rPr>
  </w:style>
  <w:style w:type="paragraph" w:styleId="Header">
    <w:name w:val="header"/>
    <w:basedOn w:val="Normal"/>
    <w:link w:val="HeaderChar"/>
    <w:uiPriority w:val="99"/>
    <w:unhideWhenUsed/>
    <w:rsid w:val="009100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0053"/>
  </w:style>
  <w:style w:type="paragraph" w:styleId="Footer">
    <w:name w:val="footer"/>
    <w:basedOn w:val="Normal"/>
    <w:link w:val="FooterChar"/>
    <w:uiPriority w:val="99"/>
    <w:unhideWhenUsed/>
    <w:rsid w:val="009100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0053"/>
  </w:style>
  <w:style w:type="paragraph" w:styleId="NormalWeb">
    <w:name w:val="Normal (Web)"/>
    <w:basedOn w:val="Normal"/>
    <w:uiPriority w:val="99"/>
    <w:unhideWhenUsed/>
    <w:rsid w:val="00E624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citation-6972">
    <w:name w:val="citation-6972"/>
    <w:basedOn w:val="DefaultParagraphFont"/>
    <w:rsid w:val="00E6247F"/>
  </w:style>
  <w:style w:type="character" w:customStyle="1" w:styleId="citation-6971">
    <w:name w:val="citation-6971"/>
    <w:basedOn w:val="DefaultParagraphFont"/>
    <w:rsid w:val="00E6247F"/>
  </w:style>
  <w:style w:type="character" w:customStyle="1" w:styleId="citation-6970">
    <w:name w:val="citation-6970"/>
    <w:basedOn w:val="DefaultParagraphFont"/>
    <w:rsid w:val="00E6247F"/>
  </w:style>
  <w:style w:type="character" w:styleId="Hyperlink">
    <w:name w:val="Hyperlink"/>
    <w:basedOn w:val="DefaultParagraphFont"/>
    <w:uiPriority w:val="99"/>
    <w:unhideWhenUsed/>
    <w:rsid w:val="00805C84"/>
    <w:rPr>
      <w:color w:val="0563C1" w:themeColor="hyperlink"/>
      <w:u w:val="single"/>
    </w:rPr>
  </w:style>
  <w:style w:type="character" w:styleId="UnresolvedMention">
    <w:name w:val="Unresolved Mention"/>
    <w:basedOn w:val="DefaultParagraphFont"/>
    <w:uiPriority w:val="99"/>
    <w:semiHidden/>
    <w:unhideWhenUsed/>
    <w:rsid w:val="00805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d2b1ee-a01c-44f6-ab75-589b16b09dd9">
      <Terms xmlns="http://schemas.microsoft.com/office/infopath/2007/PartnerControls"/>
    </lcf76f155ced4ddcb4097134ff3c332f>
    <TaxCatchAll xmlns="fd65452d-a69c-4961-92bb-65af7e41e3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ABDF0F9CF6D34EB96F3AE6ED4401B0" ma:contentTypeVersion="11" ma:contentTypeDescription="Create a new document." ma:contentTypeScope="" ma:versionID="a1c05082a4dd4b1e18e38f6e6c249486">
  <xsd:schema xmlns:xsd="http://www.w3.org/2001/XMLSchema" xmlns:xs="http://www.w3.org/2001/XMLSchema" xmlns:p="http://schemas.microsoft.com/office/2006/metadata/properties" xmlns:ns2="92d2b1ee-a01c-44f6-ab75-589b16b09dd9" xmlns:ns3="fd65452d-a69c-4961-92bb-65af7e41e30b" targetNamespace="http://schemas.microsoft.com/office/2006/metadata/properties" ma:root="true" ma:fieldsID="f1cdf7914a8c1410c86b5d904441fdb1" ns2:_="" ns3:_="">
    <xsd:import namespace="92d2b1ee-a01c-44f6-ab75-589b16b09dd9"/>
    <xsd:import namespace="fd65452d-a69c-4961-92bb-65af7e41e3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2b1ee-a01c-44f6-ab75-589b16b09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3071c1-8d16-42c8-a6df-16d376a41b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65452d-a69c-4961-92bb-65af7e41e3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774bef-8dff-420b-8f42-2817ff107846}" ma:internalName="TaxCatchAll" ma:showField="CatchAllData" ma:web="fd65452d-a69c-4961-92bb-65af7e41e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9BB86-85BA-456B-B0BA-34A842DAFC3A}">
  <ds:schemaRefs>
    <ds:schemaRef ds:uri="http://schemas.microsoft.com/office/2006/metadata/properties"/>
    <ds:schemaRef ds:uri="http://schemas.microsoft.com/office/infopath/2007/PartnerControls"/>
    <ds:schemaRef ds:uri="92d2b1ee-a01c-44f6-ab75-589b16b09dd9"/>
    <ds:schemaRef ds:uri="fd65452d-a69c-4961-92bb-65af7e41e30b"/>
  </ds:schemaRefs>
</ds:datastoreItem>
</file>

<file path=customXml/itemProps2.xml><?xml version="1.0" encoding="utf-8"?>
<ds:datastoreItem xmlns:ds="http://schemas.openxmlformats.org/officeDocument/2006/customXml" ds:itemID="{7991B286-2E04-4BE5-A6C3-E8E105909534}">
  <ds:schemaRefs>
    <ds:schemaRef ds:uri="http://schemas.microsoft.com/sharepoint/v3/contenttype/forms"/>
  </ds:schemaRefs>
</ds:datastoreItem>
</file>

<file path=customXml/itemProps3.xml><?xml version="1.0" encoding="utf-8"?>
<ds:datastoreItem xmlns:ds="http://schemas.openxmlformats.org/officeDocument/2006/customXml" ds:itemID="{8B0AE68C-F893-4DE6-AB33-02DFFF330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2b1ee-a01c-44f6-ab75-589b16b09dd9"/>
    <ds:schemaRef ds:uri="fd65452d-a69c-4961-92bb-65af7e41e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1932</Words>
  <Characters>13237</Characters>
  <Application>Microsoft Office Word</Application>
  <DocSecurity>0</DocSecurity>
  <Lines>217</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2026-07-20T09:47:00Z</dcterms:created>
  <dcterms:modified xsi:type="dcterms:W3CDTF">2026-07-20T09:47:00Z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0x01010024ABDF0F9CF6D34EB96F3AE6ED4401B0</vt:lpwstr>
  </property>
</Properties>
</file>